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54CD3" w:rsidR="00FB480F" w:rsidP="00FB480F" w:rsidRDefault="00FB480F" w14:paraId="06C7A3CA" w14:textId="77777777">
      <w:pPr>
        <w:jc w:val="both"/>
        <w15:collapsed w:val="false"/>
        <w:rPr>
          <w:rFonts w:ascii="Arial" w:hAnsi="Arial" w:cs="Arial"/>
        </w:rPr>
      </w:pPr>
      <w:r w:rsidRPr="00254CD3">
        <w:rPr>
          <w:rFonts w:ascii="Arial" w:hAnsi="Arial" w:cs="Arial"/>
        </w:rPr>
        <w:t>REPUBLIKA HRVATSKA</w:t>
      </w:r>
    </w:p>
    <w:p w:rsidRPr="00254CD3" w:rsidR="00FB480F" w:rsidP="00FB480F" w:rsidRDefault="00FB480F" w14:paraId="33E34032" w14:textId="77777777">
      <w:pPr>
        <w:jc w:val="both"/>
        <w:rPr>
          <w:rFonts w:ascii="Arial" w:hAnsi="Arial" w:cs="Arial"/>
        </w:rPr>
      </w:pPr>
      <w:r w:rsidRPr="00254CD3">
        <w:rPr>
          <w:rFonts w:ascii="Arial" w:hAnsi="Arial" w:cs="Arial"/>
        </w:rPr>
        <w:t xml:space="preserve">TRGOVAČKI SUD U PAZINU </w:t>
      </w:r>
    </w:p>
    <w:p w:rsidRPr="00254CD3" w:rsidR="008524C7" w:rsidP="00FB480F" w:rsidRDefault="008524C7" w14:paraId="30228067" w14:textId="77777777">
      <w:pPr>
        <w:jc w:val="both"/>
        <w:rPr>
          <w:rFonts w:ascii="Arial" w:hAnsi="Arial" w:cs="Arial"/>
        </w:rPr>
      </w:pPr>
    </w:p>
    <w:p w:rsidRPr="00254CD3" w:rsidR="00FB480F" w:rsidP="00FB480F" w:rsidRDefault="008524C7" w14:paraId="36A4B8C6" w14:textId="24F1A01C">
      <w:pPr>
        <w:ind w:left="6372" w:firstLine="708"/>
        <w:jc w:val="both"/>
        <w:rPr>
          <w:rFonts w:ascii="Arial" w:hAnsi="Arial" w:cs="Arial"/>
        </w:rPr>
      </w:pPr>
      <w:r w:rsidRPr="00254CD3">
        <w:rPr>
          <w:rFonts w:ascii="Arial" w:hAnsi="Arial" w:cs="Arial"/>
        </w:rPr>
        <w:t xml:space="preserve">    </w:t>
      </w:r>
      <w:r w:rsidRPr="00254CD3" w:rsidR="00864948">
        <w:rPr>
          <w:rFonts w:ascii="Arial" w:hAnsi="Arial" w:cs="Arial"/>
        </w:rPr>
        <w:t xml:space="preserve"> St-</w:t>
      </w:r>
      <w:r w:rsidRPr="00254CD3" w:rsidR="00254CD3">
        <w:rPr>
          <w:rFonts w:ascii="Arial" w:hAnsi="Arial" w:cs="Arial"/>
        </w:rPr>
        <w:t>429/2025-35</w:t>
      </w:r>
    </w:p>
    <w:p w:rsidRPr="00254CD3" w:rsidR="002D2E73" w:rsidP="00FB480F" w:rsidRDefault="002D2E73" w14:paraId="68515719" w14:textId="77777777">
      <w:pPr>
        <w:ind w:left="6372" w:firstLine="708"/>
        <w:jc w:val="both"/>
        <w:rPr>
          <w:rFonts w:ascii="Arial" w:hAnsi="Arial" w:cs="Arial"/>
        </w:rPr>
      </w:pPr>
    </w:p>
    <w:p w:rsidRPr="00254CD3" w:rsidR="00FB480F" w:rsidP="00A224C5" w:rsidRDefault="00FB480F" w14:paraId="13874BC0" w14:textId="23F398D5">
      <w:pPr>
        <w:jc w:val="center"/>
        <w:rPr>
          <w:rFonts w:ascii="Arial" w:hAnsi="Arial" w:cs="Arial"/>
        </w:rPr>
      </w:pPr>
      <w:r w:rsidRPr="00254CD3">
        <w:rPr>
          <w:rFonts w:ascii="Arial" w:hAnsi="Arial" w:cs="Arial"/>
        </w:rPr>
        <w:t>Z A P I S N I K</w:t>
      </w:r>
    </w:p>
    <w:p w:rsidRPr="00254CD3" w:rsidR="00FB480F" w:rsidP="00BE675B" w:rsidRDefault="00FB480F" w14:paraId="4871CD48" w14:textId="533AF739">
      <w:pPr>
        <w:jc w:val="center"/>
        <w:rPr>
          <w:rFonts w:ascii="Arial" w:hAnsi="Arial" w:cs="Arial"/>
        </w:rPr>
      </w:pPr>
      <w:r w:rsidRPr="00254CD3">
        <w:rPr>
          <w:rFonts w:ascii="Arial" w:hAnsi="Arial" w:cs="Arial"/>
        </w:rPr>
        <w:t>sastavljen kod Trgovačkog suda u Pazinu,</w:t>
      </w:r>
    </w:p>
    <w:p w:rsidRPr="00254CD3" w:rsidR="00A224C5" w:rsidP="00BE675B" w:rsidRDefault="00B824F4" w14:paraId="4B54A0C8" w14:textId="2836A2A7">
      <w:pPr>
        <w:jc w:val="center"/>
        <w:rPr>
          <w:rFonts w:ascii="Arial" w:hAnsi="Arial" w:cs="Arial"/>
        </w:rPr>
      </w:pPr>
      <w:r w:rsidRPr="00254CD3">
        <w:rPr>
          <w:rFonts w:ascii="Arial" w:hAnsi="Arial" w:cs="Arial"/>
        </w:rPr>
        <w:t>18</w:t>
      </w:r>
      <w:r w:rsidRPr="00254CD3" w:rsidR="00FB480F">
        <w:rPr>
          <w:rFonts w:ascii="Arial" w:hAnsi="Arial" w:cs="Arial"/>
        </w:rPr>
        <w:t>.</w:t>
      </w:r>
      <w:r w:rsidRPr="00254CD3" w:rsidR="00F50CF9">
        <w:rPr>
          <w:rFonts w:ascii="Arial" w:hAnsi="Arial" w:cs="Arial"/>
        </w:rPr>
        <w:t xml:space="preserve"> </w:t>
      </w:r>
      <w:r w:rsidRPr="00254CD3">
        <w:rPr>
          <w:rFonts w:ascii="Arial" w:hAnsi="Arial" w:cs="Arial"/>
        </w:rPr>
        <w:t>lipnja</w:t>
      </w:r>
      <w:r w:rsidRPr="00254CD3" w:rsidR="00A224C5">
        <w:rPr>
          <w:rFonts w:ascii="Arial" w:hAnsi="Arial" w:cs="Arial"/>
        </w:rPr>
        <w:t xml:space="preserve"> </w:t>
      </w:r>
      <w:r w:rsidRPr="00254CD3" w:rsidR="00F50CF9">
        <w:rPr>
          <w:rFonts w:ascii="Arial" w:hAnsi="Arial" w:cs="Arial"/>
        </w:rPr>
        <w:t>202</w:t>
      </w:r>
      <w:r w:rsidRPr="00254CD3" w:rsidR="00A224C5">
        <w:rPr>
          <w:rFonts w:ascii="Arial" w:hAnsi="Arial" w:cs="Arial"/>
        </w:rPr>
        <w:t>6</w:t>
      </w:r>
      <w:r w:rsidRPr="00254CD3" w:rsidR="00F50CF9">
        <w:rPr>
          <w:rFonts w:ascii="Arial" w:hAnsi="Arial" w:cs="Arial"/>
        </w:rPr>
        <w:t>.</w:t>
      </w:r>
      <w:r w:rsidRPr="00254CD3" w:rsidR="00FB480F">
        <w:rPr>
          <w:rFonts w:ascii="Arial" w:hAnsi="Arial" w:cs="Arial"/>
        </w:rPr>
        <w:t xml:space="preserve"> o izvještajnom ročištu u stečajnom postupku nad</w:t>
      </w:r>
      <w:r w:rsidRPr="00254CD3" w:rsidR="00F50CF9">
        <w:rPr>
          <w:rFonts w:ascii="Arial" w:hAnsi="Arial" w:cs="Arial"/>
        </w:rPr>
        <w:t xml:space="preserve"> </w:t>
      </w:r>
      <w:r w:rsidRPr="00254CD3" w:rsidR="00227272">
        <w:rPr>
          <w:rFonts w:ascii="Arial" w:hAnsi="Arial" w:cs="Arial"/>
        </w:rPr>
        <w:t>dužnikom</w:t>
      </w:r>
    </w:p>
    <w:p w:rsidRPr="00254CD3" w:rsidR="00F534C6" w:rsidP="00B824F4" w:rsidRDefault="00B824F4" w14:paraId="69059835" w14:textId="536DA6F3">
      <w:pPr>
        <w:jc w:val="center"/>
        <w:rPr>
          <w:rFonts w:ascii="Arial" w:hAnsi="Arial" w:cs="Arial"/>
          <w:color w:val="000000" w:themeColor="text1"/>
        </w:rPr>
      </w:pPr>
      <w:r w:rsidRPr="00254CD3">
        <w:rPr>
          <w:rFonts w:ascii="Arial" w:hAnsi="Arial" w:cs="Arial"/>
        </w:rPr>
        <w:t xml:space="preserve">ĆOSIĆ FASADE </w:t>
      </w:r>
      <w:proofErr w:type="spellStart"/>
      <w:r w:rsidRPr="00254CD3">
        <w:rPr>
          <w:rFonts w:ascii="Arial" w:hAnsi="Arial" w:cs="Arial"/>
        </w:rPr>
        <w:t>j.d.o.o</w:t>
      </w:r>
      <w:proofErr w:type="spellEnd"/>
      <w:r w:rsidRPr="00254CD3">
        <w:rPr>
          <w:rFonts w:ascii="Arial" w:hAnsi="Arial" w:cs="Arial"/>
        </w:rPr>
        <w:t xml:space="preserve">. „u stečaju“, </w:t>
      </w:r>
      <w:proofErr w:type="spellStart"/>
      <w:r w:rsidRPr="00254CD3">
        <w:rPr>
          <w:rFonts w:ascii="Arial" w:hAnsi="Arial" w:cs="Arial"/>
        </w:rPr>
        <w:t>Momjan</w:t>
      </w:r>
      <w:proofErr w:type="spellEnd"/>
      <w:r w:rsidRPr="00254CD3">
        <w:rPr>
          <w:rFonts w:ascii="Arial" w:hAnsi="Arial" w:cs="Arial"/>
        </w:rPr>
        <w:t>, Kremenje 98F, OIB: 86846979287</w:t>
      </w:r>
    </w:p>
    <w:p w:rsidRPr="00254CD3" w:rsidR="00F534C6" w:rsidP="00F534C6" w:rsidRDefault="00F534C6" w14:paraId="16AD0D36" w14:textId="77777777">
      <w:pPr>
        <w:jc w:val="both"/>
        <w:rPr>
          <w:rFonts w:ascii="Arial" w:hAnsi="Arial" w:cs="Arial"/>
          <w:color w:val="000000" w:themeColor="text1"/>
        </w:rPr>
      </w:pPr>
    </w:p>
    <w:p w:rsidRPr="00254CD3" w:rsidR="00F534C6" w:rsidP="00F534C6" w:rsidRDefault="00F534C6" w14:paraId="07E08FEF" w14:textId="77777777">
      <w:pPr>
        <w:jc w:val="both"/>
        <w:rPr>
          <w:rFonts w:ascii="Arial" w:hAnsi="Arial" w:cs="Arial"/>
          <w:color w:val="000000" w:themeColor="text1"/>
        </w:rPr>
      </w:pPr>
      <w:r w:rsidRPr="00254CD3">
        <w:rPr>
          <w:rFonts w:ascii="Arial" w:hAnsi="Arial" w:cs="Arial"/>
          <w:color w:val="000000" w:themeColor="text1"/>
        </w:rPr>
        <w:t>OD SUDA NAZOČNI:</w:t>
      </w:r>
    </w:p>
    <w:p w:rsidRPr="00254CD3" w:rsidR="00F534C6" w:rsidP="00F534C6" w:rsidRDefault="004D5EED" w14:paraId="4CFE89F5" w14:textId="2EF1A5FF">
      <w:pPr>
        <w:jc w:val="both"/>
        <w:rPr>
          <w:rFonts w:ascii="Arial" w:hAnsi="Arial" w:cs="Arial"/>
          <w:color w:val="000000" w:themeColor="text1"/>
        </w:rPr>
      </w:pPr>
      <w:r w:rsidRPr="00254CD3">
        <w:rPr>
          <w:rFonts w:ascii="Arial" w:hAnsi="Arial" w:cs="Arial"/>
          <w:color w:val="000000" w:themeColor="text1"/>
        </w:rPr>
        <w:t>Damir Rabar</w:t>
      </w:r>
      <w:r w:rsidRPr="00254CD3" w:rsidR="00F534C6">
        <w:rPr>
          <w:rFonts w:ascii="Arial" w:hAnsi="Arial" w:cs="Arial"/>
          <w:color w:val="000000" w:themeColor="text1"/>
        </w:rPr>
        <w:t>, stečajni sudac</w:t>
      </w:r>
    </w:p>
    <w:p w:rsidRPr="00254CD3" w:rsidR="00F534C6" w:rsidP="00F534C6" w:rsidRDefault="004D5EED" w14:paraId="5BFF5671" w14:textId="705F21A6">
      <w:pPr>
        <w:jc w:val="both"/>
        <w:rPr>
          <w:rFonts w:ascii="Arial" w:hAnsi="Arial" w:cs="Arial"/>
          <w:color w:val="000000" w:themeColor="text1"/>
        </w:rPr>
      </w:pPr>
      <w:r w:rsidRPr="00254CD3">
        <w:rPr>
          <w:rFonts w:ascii="Arial" w:hAnsi="Arial" w:cs="Arial"/>
          <w:color w:val="000000" w:themeColor="text1"/>
        </w:rPr>
        <w:t>Karin Vicel</w:t>
      </w:r>
      <w:r w:rsidRPr="00254CD3" w:rsidR="00F534C6">
        <w:rPr>
          <w:rFonts w:ascii="Arial" w:hAnsi="Arial" w:cs="Arial"/>
          <w:color w:val="000000" w:themeColor="text1"/>
        </w:rPr>
        <w:t>, zapisničar</w:t>
      </w:r>
    </w:p>
    <w:p w:rsidRPr="00254CD3" w:rsidR="00F534C6" w:rsidP="00F534C6" w:rsidRDefault="00F534C6" w14:paraId="6DA4101B" w14:textId="77777777">
      <w:pPr>
        <w:jc w:val="both"/>
        <w:rPr>
          <w:rFonts w:ascii="Arial" w:hAnsi="Arial" w:cs="Arial"/>
          <w:color w:val="000000" w:themeColor="text1"/>
        </w:rPr>
      </w:pPr>
    </w:p>
    <w:p w:rsidRPr="00254CD3" w:rsidR="00B74C0D" w:rsidP="00F534C6" w:rsidRDefault="00B74C0D" w14:paraId="0CD4458A" w14:textId="77777777">
      <w:pPr>
        <w:jc w:val="both"/>
        <w:rPr>
          <w:rFonts w:ascii="Arial" w:hAnsi="Arial" w:cs="Arial"/>
          <w:color w:val="000000" w:themeColor="text1"/>
        </w:rPr>
      </w:pPr>
    </w:p>
    <w:p w:rsidRPr="00254CD3" w:rsidR="00B74C0D" w:rsidP="00CA5A9C" w:rsidRDefault="00B74C0D" w14:paraId="3275F79E" w14:textId="5C976A05">
      <w:pPr>
        <w:ind w:firstLine="708"/>
        <w:jc w:val="both"/>
        <w:rPr>
          <w:rFonts w:ascii="Arial" w:hAnsi="Arial" w:cs="Arial"/>
          <w:color w:val="000000" w:themeColor="text1"/>
        </w:rPr>
      </w:pPr>
      <w:r w:rsidRPr="00254CD3">
        <w:rPr>
          <w:rFonts w:ascii="Arial" w:hAnsi="Arial" w:cs="Arial"/>
          <w:color w:val="000000" w:themeColor="text1"/>
        </w:rPr>
        <w:t xml:space="preserve">Utvrđuje se da je na izvještajno ročište pristupio: </w:t>
      </w:r>
    </w:p>
    <w:p w:rsidRPr="00254CD3" w:rsidR="00A84039" w:rsidP="00CA5A9C" w:rsidRDefault="00CA5A9C" w14:paraId="1E34D9C6" w14:textId="6284F926">
      <w:pPr>
        <w:pStyle w:val="Odlomakpopisa"/>
        <w:numPr>
          <w:ilvl w:val="0"/>
          <w:numId w:val="18"/>
        </w:numPr>
        <w:jc w:val="both"/>
        <w:rPr>
          <w:rFonts w:ascii="Arial" w:hAnsi="Arial" w:cs="Arial"/>
          <w:bCs/>
          <w:color w:val="000000" w:themeColor="text1"/>
          <w:sz w:val="24"/>
          <w:szCs w:val="24"/>
        </w:rPr>
      </w:pPr>
      <w:r w:rsidRPr="00254CD3">
        <w:rPr>
          <w:rFonts w:ascii="Arial" w:hAnsi="Arial" w:cs="Arial"/>
          <w:bCs/>
          <w:color w:val="000000" w:themeColor="text1"/>
          <w:sz w:val="24"/>
          <w:szCs w:val="24"/>
        </w:rPr>
        <w:t>nitko</w:t>
      </w:r>
    </w:p>
    <w:p w:rsidRPr="00254CD3" w:rsidR="00F534C6" w:rsidP="00F534C6" w:rsidRDefault="00F534C6" w14:paraId="6E118F1D" w14:textId="77777777">
      <w:pPr>
        <w:jc w:val="both"/>
        <w:rPr>
          <w:rFonts w:ascii="Arial" w:hAnsi="Arial" w:cs="Arial"/>
          <w:color w:val="000000" w:themeColor="text1"/>
        </w:rPr>
      </w:pPr>
    </w:p>
    <w:p w:rsidRPr="00254CD3" w:rsidR="00F534C6" w:rsidP="00F534C6" w:rsidRDefault="00F534C6" w14:paraId="32AC3BC7" w14:textId="31DC29BA">
      <w:pPr>
        <w:jc w:val="center"/>
        <w:rPr>
          <w:rFonts w:ascii="Arial" w:hAnsi="Arial" w:cs="Arial"/>
          <w:color w:val="000000" w:themeColor="text1"/>
        </w:rPr>
      </w:pPr>
      <w:r w:rsidRPr="00254CD3">
        <w:rPr>
          <w:rFonts w:ascii="Arial" w:hAnsi="Arial" w:cs="Arial"/>
          <w:color w:val="000000" w:themeColor="text1"/>
        </w:rPr>
        <w:t xml:space="preserve">Početak u </w:t>
      </w:r>
      <w:r w:rsidRPr="00254CD3" w:rsidR="007944E0">
        <w:rPr>
          <w:rFonts w:ascii="Arial" w:hAnsi="Arial" w:cs="Arial"/>
          <w:color w:val="000000" w:themeColor="text1"/>
        </w:rPr>
        <w:t>10,</w:t>
      </w:r>
      <w:r w:rsidRPr="00254CD3" w:rsidR="00B824F4">
        <w:rPr>
          <w:rFonts w:ascii="Arial" w:hAnsi="Arial" w:cs="Arial"/>
          <w:color w:val="000000" w:themeColor="text1"/>
        </w:rPr>
        <w:t>15</w:t>
      </w:r>
      <w:r w:rsidRPr="00254CD3">
        <w:rPr>
          <w:rFonts w:ascii="Arial" w:hAnsi="Arial" w:cs="Arial"/>
          <w:color w:val="000000" w:themeColor="text1"/>
        </w:rPr>
        <w:t xml:space="preserve"> sati</w:t>
      </w:r>
    </w:p>
    <w:p w:rsidRPr="00254CD3" w:rsidR="00FB480F" w:rsidP="00FB480F" w:rsidRDefault="00FB480F" w14:paraId="3D552E46" w14:textId="77777777">
      <w:pPr>
        <w:jc w:val="center"/>
        <w:rPr>
          <w:rFonts w:ascii="Arial" w:hAnsi="Arial" w:cs="Arial"/>
        </w:rPr>
      </w:pPr>
    </w:p>
    <w:p w:rsidRPr="00254CD3" w:rsidR="00FB480F" w:rsidP="00FB480F" w:rsidRDefault="00FB480F" w14:paraId="07DD0C00" w14:textId="77777777">
      <w:pPr>
        <w:jc w:val="center"/>
        <w:rPr>
          <w:rFonts w:ascii="Arial" w:hAnsi="Arial" w:cs="Arial"/>
        </w:rPr>
      </w:pPr>
      <w:r w:rsidRPr="00254CD3">
        <w:rPr>
          <w:rFonts w:ascii="Arial" w:hAnsi="Arial" w:cs="Arial"/>
        </w:rPr>
        <w:t>SKUPŠTINA VJEROVNIKA (IZVJEŠTAJNO ROČIŠTE)</w:t>
      </w:r>
    </w:p>
    <w:p w:rsidRPr="00254CD3" w:rsidR="00FB480F" w:rsidP="00FB480F" w:rsidRDefault="00FB480F" w14:paraId="462203F0" w14:textId="77777777">
      <w:pPr>
        <w:jc w:val="both"/>
        <w:rPr>
          <w:rFonts w:ascii="Arial" w:hAnsi="Arial" w:cs="Arial"/>
        </w:rPr>
      </w:pPr>
    </w:p>
    <w:p w:rsidRPr="00254CD3" w:rsidR="00E5291E" w:rsidP="00E5291E" w:rsidRDefault="00550B03" w14:paraId="3B6C3829" w14:textId="478FB001">
      <w:pPr>
        <w:jc w:val="both"/>
        <w:rPr>
          <w:rFonts w:ascii="Arial" w:hAnsi="Arial" w:cs="Arial"/>
        </w:rPr>
      </w:pPr>
      <w:r w:rsidRPr="00254CD3">
        <w:rPr>
          <w:rFonts w:ascii="Arial" w:hAnsi="Arial" w:cs="Arial"/>
        </w:rPr>
        <w:tab/>
      </w:r>
      <w:r w:rsidRPr="00254CD3" w:rsidR="00A224C5">
        <w:rPr>
          <w:rFonts w:ascii="Arial" w:hAnsi="Arial" w:cs="Arial"/>
        </w:rPr>
        <w:t xml:space="preserve">Utvrđuje se da je stečajni upravitelj </w:t>
      </w:r>
      <w:r w:rsidRPr="00254CD3" w:rsidR="00B824F4">
        <w:rPr>
          <w:rFonts w:ascii="Arial" w:hAnsi="Arial" w:cs="Arial"/>
        </w:rPr>
        <w:t>20</w:t>
      </w:r>
      <w:r w:rsidRPr="00254CD3" w:rsidR="00A224C5">
        <w:rPr>
          <w:rFonts w:ascii="Arial" w:hAnsi="Arial" w:cs="Arial"/>
        </w:rPr>
        <w:t xml:space="preserve">. </w:t>
      </w:r>
      <w:r w:rsidRPr="00254CD3" w:rsidR="00B824F4">
        <w:rPr>
          <w:rFonts w:ascii="Arial" w:hAnsi="Arial" w:cs="Arial"/>
        </w:rPr>
        <w:t>travnja</w:t>
      </w:r>
      <w:r w:rsidRPr="00254CD3" w:rsidR="0045778C">
        <w:rPr>
          <w:rFonts w:ascii="Arial" w:hAnsi="Arial" w:cs="Arial"/>
        </w:rPr>
        <w:t xml:space="preserve"> 2026. </w:t>
      </w:r>
      <w:r w:rsidRPr="00254CD3" w:rsidR="00A224C5">
        <w:rPr>
          <w:rFonts w:ascii="Arial" w:hAnsi="Arial" w:cs="Arial"/>
        </w:rPr>
        <w:t xml:space="preserve"> podnio izvješće o tijeku stečajnog postupka i stanju stečajne mase</w:t>
      </w:r>
      <w:r w:rsidRPr="00254CD3" w:rsidR="0045778C">
        <w:rPr>
          <w:rFonts w:ascii="Arial" w:hAnsi="Arial" w:cs="Arial"/>
        </w:rPr>
        <w:t xml:space="preserve"> koje je </w:t>
      </w:r>
      <w:r w:rsidRPr="00254CD3" w:rsidR="00B824F4">
        <w:rPr>
          <w:rFonts w:ascii="Arial" w:hAnsi="Arial" w:cs="Arial"/>
        </w:rPr>
        <w:t>27</w:t>
      </w:r>
      <w:r w:rsidRPr="00254CD3" w:rsidR="0045778C">
        <w:rPr>
          <w:rFonts w:ascii="Arial" w:hAnsi="Arial" w:cs="Arial"/>
        </w:rPr>
        <w:t>.</w:t>
      </w:r>
      <w:r w:rsidRPr="00254CD3" w:rsidR="00B824F4">
        <w:rPr>
          <w:rFonts w:ascii="Arial" w:hAnsi="Arial" w:cs="Arial"/>
        </w:rPr>
        <w:t xml:space="preserve"> travnja</w:t>
      </w:r>
      <w:r w:rsidRPr="00254CD3" w:rsidR="0045778C">
        <w:rPr>
          <w:rFonts w:ascii="Arial" w:hAnsi="Arial" w:cs="Arial"/>
        </w:rPr>
        <w:t xml:space="preserve"> 2026. objavljeno na e oglasnoj ploči</w:t>
      </w:r>
      <w:r w:rsidRPr="00254CD3" w:rsidR="00A224C5">
        <w:rPr>
          <w:rFonts w:ascii="Arial" w:hAnsi="Arial" w:cs="Arial"/>
        </w:rPr>
        <w:t xml:space="preserve">. </w:t>
      </w:r>
      <w:r w:rsidRPr="00254CD3" w:rsidR="005A43D9">
        <w:rPr>
          <w:rFonts w:ascii="Arial" w:hAnsi="Arial" w:cs="Arial"/>
        </w:rPr>
        <w:t>Iz izvješća stečajnog upravitelja proizlazi da dužnik nema nikakve imovine.</w:t>
      </w:r>
      <w:r w:rsidRPr="00254CD3" w:rsidR="00E5291E">
        <w:rPr>
          <w:rFonts w:ascii="Arial" w:hAnsi="Arial" w:cs="Arial"/>
        </w:rPr>
        <w:t xml:space="preserve"> U poslovnim knjigama stečajnog dužnika iskazana je slijedeća imovina: zemljište u vrijednosti 54.382,00 eura te građevinski objekti u vrijednosti od 116.448,00 eura. Uvidom u službene evidencije Ministarstva unutarnjih poslova utvrđeno je i da se dužnik vodi kao vlasnik dvaju vozila. Dužnik se u zemljišnim knjigama ne vodi kao vlasnik nekretnina, a niti je stečajni upravitelj utvrdio da bi dužnik bio vanknjižni vlasnik istih. Stečajni upravitelj nije pronašao vozila koja se vode kao vlasništvo dužnika. Dana 14. svibnja 2026. godine pribavljena je izjava ranijeg zakonskog zastupnika dužnika koji je potvrdio da dužnik nije vlasnik nekretnina te da mu nije poznato kako je u bilancu dužnika upisano da je vlasnik nekretnina obzirom da dužnik nije nikada imao u vlasništvu nekretnine. Smatra da se radi o grešci međutim njegova knjigovođa je preminula, a od njezinih nasljednika nije uspio doći do knjigovodstvene dokumentacije. Što se vozila tiče, ona su ili prodana ili rashodovana i također ne posjeduje nikakvu dokumentaciju za ista. U svakom slučaju potvrđuje ono što je i stečajni upravitelj utvrdio, a to je da dužnika nema nikakve imovine. </w:t>
      </w:r>
    </w:p>
    <w:p w:rsidRPr="00254CD3" w:rsidR="00E5291E" w:rsidP="00E5291E" w:rsidRDefault="00E5291E" w14:paraId="41B353F6" w14:textId="77777777">
      <w:pPr>
        <w:jc w:val="both"/>
        <w:rPr>
          <w:rFonts w:ascii="Arial" w:hAnsi="Arial" w:cs="Arial"/>
        </w:rPr>
      </w:pPr>
    </w:p>
    <w:p w:rsidRPr="00254CD3" w:rsidR="00A84039" w:rsidP="0045778C" w:rsidRDefault="0041339A" w14:paraId="0CF4D59B" w14:textId="27B353F5">
      <w:pPr>
        <w:jc w:val="both"/>
        <w:rPr>
          <w:rFonts w:ascii="Arial" w:hAnsi="Arial" w:cs="Arial"/>
        </w:rPr>
      </w:pPr>
      <w:r w:rsidRPr="00254CD3">
        <w:rPr>
          <w:rFonts w:ascii="Arial" w:hAnsi="Arial" w:cs="Arial"/>
        </w:rPr>
        <w:tab/>
        <w:t>Na izvješće stečajnog upravitelja nije bilo primjedbi.</w:t>
      </w:r>
    </w:p>
    <w:p w:rsidRPr="00254CD3" w:rsidR="00B824F4" w:rsidP="00A224C5" w:rsidRDefault="00B824F4" w14:paraId="0A20E021" w14:textId="77777777">
      <w:pPr>
        <w:jc w:val="both"/>
        <w:rPr>
          <w:rFonts w:ascii="Arial" w:hAnsi="Arial" w:cs="Arial"/>
        </w:rPr>
      </w:pPr>
    </w:p>
    <w:p w:rsidRPr="00254CD3" w:rsidR="007D7ED4" w:rsidP="00A224C5" w:rsidRDefault="00E675AA" w14:paraId="1245C365" w14:textId="22570165">
      <w:pPr>
        <w:jc w:val="both"/>
        <w:rPr>
          <w:rFonts w:ascii="Arial" w:hAnsi="Arial" w:cs="Arial"/>
        </w:rPr>
      </w:pPr>
      <w:r w:rsidRPr="00254CD3">
        <w:rPr>
          <w:rFonts w:ascii="Arial" w:hAnsi="Arial" w:cs="Arial"/>
        </w:rPr>
        <w:tab/>
      </w:r>
      <w:r w:rsidRPr="00254CD3" w:rsidR="00E5291E">
        <w:rPr>
          <w:rFonts w:ascii="Arial" w:hAnsi="Arial" w:cs="Arial"/>
        </w:rPr>
        <w:t xml:space="preserve">Obzirom da stečajni upravitelj nije utvrdio da dužnik ima imovine isti je 27. svibnja 2026. godine dostavio prijavu nedostatnosti stečajne mase obzirom da imovina dužnika nije dostatna ni za namirenje troškova stečajnog postupka. Zaključkom </w:t>
      </w:r>
      <w:proofErr w:type="spellStart"/>
      <w:r w:rsidRPr="00254CD3" w:rsidR="00E5291E">
        <w:rPr>
          <w:rFonts w:ascii="Arial" w:hAnsi="Arial" w:cs="Arial"/>
        </w:rPr>
        <w:t>posl</w:t>
      </w:r>
      <w:proofErr w:type="spellEnd"/>
      <w:r w:rsidRPr="00254CD3" w:rsidR="00E5291E">
        <w:rPr>
          <w:rFonts w:ascii="Arial" w:hAnsi="Arial" w:cs="Arial"/>
        </w:rPr>
        <w:t>. broj: St-429/2025-35 od 08. lipnja 2026. godine sud je istu objavio na e</w:t>
      </w:r>
      <w:r w:rsidRPr="00254CD3" w:rsidR="00CA5A9C">
        <w:rPr>
          <w:rFonts w:ascii="Arial" w:hAnsi="Arial" w:cs="Arial"/>
        </w:rPr>
        <w:t>-</w:t>
      </w:r>
      <w:r w:rsidRPr="00254CD3" w:rsidR="00E5291E">
        <w:rPr>
          <w:rFonts w:ascii="Arial" w:hAnsi="Arial" w:cs="Arial"/>
        </w:rPr>
        <w:t xml:space="preserve">oglasnoj ploči te je pozvao vjerovnike </w:t>
      </w:r>
      <w:r w:rsidRPr="00254CD3" w:rsidR="007D7ED4">
        <w:rPr>
          <w:rFonts w:ascii="Arial" w:hAnsi="Arial" w:cs="Arial"/>
        </w:rPr>
        <w:t xml:space="preserve">da se o navedenoj prijavi očituju, kao i da uplate predujam u iznosu od 2.275,00 eura za podmirenje troškova stečajnog postupka. </w:t>
      </w:r>
    </w:p>
    <w:p w:rsidRPr="00254CD3" w:rsidR="007D7ED4" w:rsidP="00A224C5" w:rsidRDefault="007D7ED4" w14:paraId="6DBF5022" w14:textId="77777777">
      <w:pPr>
        <w:jc w:val="both"/>
        <w:rPr>
          <w:rFonts w:ascii="Arial" w:hAnsi="Arial" w:cs="Arial"/>
        </w:rPr>
      </w:pPr>
    </w:p>
    <w:p w:rsidRPr="00254CD3" w:rsidR="007D7ED4" w:rsidP="007D7ED4" w:rsidRDefault="007D7ED4" w14:paraId="76F4F05B" w14:textId="06B7E0BB">
      <w:pPr>
        <w:jc w:val="both"/>
        <w:rPr>
          <w:rFonts w:ascii="Arial" w:hAnsi="Arial" w:cs="Arial"/>
        </w:rPr>
      </w:pPr>
      <w:r w:rsidRPr="00254CD3">
        <w:rPr>
          <w:rFonts w:ascii="Arial" w:hAnsi="Arial" w:cs="Arial"/>
        </w:rPr>
        <w:lastRenderedPageBreak/>
        <w:tab/>
        <w:t>Do dana održavanja ovog ročišta nije još istekao rok za očitovanje i uplatu predujma</w:t>
      </w:r>
      <w:r w:rsidRPr="00254CD3" w:rsidR="007D6DE4">
        <w:rPr>
          <w:rFonts w:ascii="Arial" w:hAnsi="Arial" w:cs="Arial"/>
        </w:rPr>
        <w:t xml:space="preserve"> niti je zaprimljeno i jedno očitovanje, a ni jed</w:t>
      </w:r>
      <w:r w:rsidRPr="00254CD3" w:rsidR="00145715">
        <w:rPr>
          <w:rFonts w:ascii="Arial" w:hAnsi="Arial" w:cs="Arial"/>
        </w:rPr>
        <w:t>a</w:t>
      </w:r>
      <w:r w:rsidRPr="00254CD3" w:rsidR="007D6DE4">
        <w:rPr>
          <w:rFonts w:ascii="Arial" w:hAnsi="Arial" w:cs="Arial"/>
        </w:rPr>
        <w:t>n vjerovnik nije uplatio predujam.</w:t>
      </w:r>
    </w:p>
    <w:p w:rsidRPr="00254CD3" w:rsidR="007D6DE4" w:rsidP="00B824F4" w:rsidRDefault="007D6DE4" w14:paraId="33B7DF5F" w14:textId="77777777">
      <w:pPr>
        <w:ind w:firstLine="708"/>
        <w:jc w:val="both"/>
        <w:rPr>
          <w:rFonts w:ascii="Arial" w:hAnsi="Arial" w:cs="Arial"/>
        </w:rPr>
      </w:pPr>
    </w:p>
    <w:p w:rsidRPr="00254CD3" w:rsidR="007D6DE4" w:rsidP="007D6DE4" w:rsidRDefault="007D6DE4" w14:paraId="6DE6092A" w14:textId="77777777">
      <w:pPr>
        <w:ind w:firstLine="708"/>
        <w:jc w:val="both"/>
        <w:rPr>
          <w:rFonts w:ascii="Arial" w:hAnsi="Arial" w:cs="Arial"/>
        </w:rPr>
      </w:pPr>
      <w:r w:rsidRPr="00254CD3">
        <w:rPr>
          <w:rFonts w:ascii="Arial" w:hAnsi="Arial" w:cs="Arial"/>
        </w:rPr>
        <w:t>Sudac</w:t>
      </w:r>
    </w:p>
    <w:p w:rsidRPr="00254CD3" w:rsidR="007D6DE4" w:rsidP="007D6DE4" w:rsidRDefault="007D6DE4" w14:paraId="2CFA750A" w14:textId="77777777">
      <w:pPr>
        <w:ind w:firstLine="708"/>
        <w:jc w:val="both"/>
        <w:rPr>
          <w:rFonts w:ascii="Arial" w:hAnsi="Arial" w:cs="Arial"/>
        </w:rPr>
      </w:pPr>
    </w:p>
    <w:p w:rsidRPr="00254CD3" w:rsidR="007D6DE4" w:rsidP="007D6DE4" w:rsidRDefault="007D6DE4" w14:paraId="1F68BFF3" w14:textId="77777777">
      <w:pPr>
        <w:ind w:firstLine="708"/>
        <w:jc w:val="center"/>
        <w:rPr>
          <w:rFonts w:ascii="Arial" w:hAnsi="Arial" w:cs="Arial"/>
        </w:rPr>
      </w:pPr>
      <w:r w:rsidRPr="00254CD3">
        <w:rPr>
          <w:rFonts w:ascii="Arial" w:hAnsi="Arial" w:cs="Arial"/>
        </w:rPr>
        <w:t>r j e š a v a</w:t>
      </w:r>
    </w:p>
    <w:p w:rsidRPr="00254CD3" w:rsidR="007D6DE4" w:rsidP="007D6DE4" w:rsidRDefault="007D6DE4" w14:paraId="1098936A" w14:textId="77777777">
      <w:pPr>
        <w:ind w:firstLine="708"/>
        <w:jc w:val="center"/>
        <w:rPr>
          <w:rFonts w:ascii="Arial" w:hAnsi="Arial" w:cs="Arial"/>
        </w:rPr>
      </w:pPr>
    </w:p>
    <w:p w:rsidRPr="00254CD3" w:rsidR="007D6DE4" w:rsidP="00B824F4" w:rsidRDefault="007D6DE4" w14:paraId="34BDA8CD" w14:textId="3EC75767">
      <w:pPr>
        <w:ind w:firstLine="708"/>
        <w:jc w:val="both"/>
        <w:rPr>
          <w:rFonts w:ascii="Arial" w:hAnsi="Arial" w:cs="Arial"/>
        </w:rPr>
      </w:pPr>
      <w:r w:rsidRPr="00254CD3">
        <w:rPr>
          <w:rFonts w:ascii="Arial" w:hAnsi="Arial" w:cs="Arial"/>
        </w:rPr>
        <w:t xml:space="preserve">Protekom roka iz točke III. zaključka </w:t>
      </w:r>
      <w:proofErr w:type="spellStart"/>
      <w:r w:rsidRPr="00254CD3">
        <w:rPr>
          <w:rFonts w:ascii="Arial" w:hAnsi="Arial" w:cs="Arial"/>
        </w:rPr>
        <w:t>posl</w:t>
      </w:r>
      <w:proofErr w:type="spellEnd"/>
      <w:r w:rsidRPr="00254CD3">
        <w:rPr>
          <w:rFonts w:ascii="Arial" w:hAnsi="Arial" w:cs="Arial"/>
        </w:rPr>
        <w:t xml:space="preserve">. broj: St-429/2025-35 od 08. lipnja 2026. godine, a ovisno o </w:t>
      </w:r>
      <w:r w:rsidRPr="00254CD3" w:rsidR="00145715">
        <w:rPr>
          <w:rFonts w:ascii="Arial" w:hAnsi="Arial" w:cs="Arial"/>
        </w:rPr>
        <w:t xml:space="preserve">tome da li vjerovnici budu izjavili prigovor i/ili predujam, donijeti će se odluka o daljnjem tijeku ovog postupka. </w:t>
      </w:r>
    </w:p>
    <w:p w:rsidRPr="00254CD3" w:rsidR="007944E0" w:rsidP="00B74C0D" w:rsidRDefault="007944E0" w14:paraId="0814CC32" w14:textId="77777777">
      <w:pPr>
        <w:rPr>
          <w:rFonts w:ascii="Arial" w:hAnsi="Arial" w:cs="Arial"/>
        </w:rPr>
      </w:pPr>
    </w:p>
    <w:p w:rsidRPr="00254CD3" w:rsidR="00FB480F" w:rsidP="00FB480F" w:rsidRDefault="00FB480F" w14:paraId="277945FE" w14:textId="3ECF141A">
      <w:pPr>
        <w:jc w:val="center"/>
        <w:rPr>
          <w:rFonts w:ascii="Arial" w:hAnsi="Arial" w:cs="Arial"/>
        </w:rPr>
      </w:pPr>
      <w:r w:rsidRPr="00254CD3">
        <w:rPr>
          <w:rFonts w:ascii="Arial" w:hAnsi="Arial" w:cs="Arial"/>
        </w:rPr>
        <w:t xml:space="preserve">Dovršeno u </w:t>
      </w:r>
      <w:r w:rsidRPr="00254CD3" w:rsidR="00A84039">
        <w:rPr>
          <w:rFonts w:ascii="Arial" w:hAnsi="Arial" w:cs="Arial"/>
          <w:color w:val="000000" w:themeColor="text1"/>
        </w:rPr>
        <w:t>10:</w:t>
      </w:r>
      <w:r w:rsidRPr="00254CD3" w:rsidR="00254CD3">
        <w:rPr>
          <w:rFonts w:ascii="Arial" w:hAnsi="Arial" w:cs="Arial"/>
          <w:color w:val="000000" w:themeColor="text1"/>
        </w:rPr>
        <w:t>20</w:t>
      </w:r>
      <w:r w:rsidRPr="00254CD3" w:rsidR="00FC6051">
        <w:rPr>
          <w:rFonts w:ascii="Arial" w:hAnsi="Arial" w:cs="Arial"/>
          <w:color w:val="000000" w:themeColor="text1"/>
        </w:rPr>
        <w:t xml:space="preserve"> </w:t>
      </w:r>
      <w:r w:rsidRPr="00254CD3">
        <w:rPr>
          <w:rFonts w:ascii="Arial" w:hAnsi="Arial" w:cs="Arial"/>
        </w:rPr>
        <w:t>sati.</w:t>
      </w:r>
    </w:p>
    <w:p w:rsidRPr="00254CD3" w:rsidR="00FB480F" w:rsidP="00FB480F" w:rsidRDefault="00FB480F" w14:paraId="727EFBB6" w14:textId="77777777">
      <w:pPr>
        <w:jc w:val="both"/>
        <w:rPr>
          <w:rFonts w:ascii="Arial" w:hAnsi="Arial" w:cs="Arial"/>
        </w:rPr>
      </w:pPr>
    </w:p>
    <w:p w:rsidRPr="00254CD3" w:rsidR="00AB2704" w:rsidP="00FB480F" w:rsidRDefault="00AB2704" w14:paraId="0C8B582D" w14:textId="77777777">
      <w:pPr>
        <w:jc w:val="both"/>
        <w:rPr>
          <w:rFonts w:ascii="Arial" w:hAnsi="Arial" w:cs="Arial"/>
        </w:rPr>
      </w:pPr>
    </w:p>
    <w:p w:rsidRPr="00254CD3" w:rsidR="00FB480F" w:rsidP="00FB480F" w:rsidRDefault="00FB480F" w14:paraId="58C26EEB" w14:textId="4CE8EF6D">
      <w:pPr>
        <w:jc w:val="both"/>
        <w:rPr>
          <w:rFonts w:ascii="Arial" w:hAnsi="Arial" w:cs="Arial"/>
        </w:rPr>
      </w:pPr>
      <w:r w:rsidRPr="00254CD3">
        <w:rPr>
          <w:rFonts w:ascii="Arial" w:hAnsi="Arial" w:cs="Arial"/>
        </w:rPr>
        <w:tab/>
      </w:r>
      <w:r w:rsidRPr="00254CD3" w:rsidR="00574F6D">
        <w:rPr>
          <w:rFonts w:ascii="Arial" w:hAnsi="Arial" w:cs="Arial"/>
        </w:rPr>
        <w:t xml:space="preserve">              </w:t>
      </w:r>
      <w:r w:rsidRPr="00254CD3" w:rsidR="0064242D">
        <w:rPr>
          <w:rFonts w:ascii="Arial" w:hAnsi="Arial" w:cs="Arial"/>
        </w:rPr>
        <w:tab/>
      </w:r>
      <w:r w:rsidRPr="00254CD3" w:rsidR="0064242D">
        <w:rPr>
          <w:rFonts w:ascii="Arial" w:hAnsi="Arial" w:cs="Arial"/>
        </w:rPr>
        <w:tab/>
      </w:r>
      <w:r w:rsidRPr="00254CD3" w:rsidR="0064242D">
        <w:rPr>
          <w:rFonts w:ascii="Arial" w:hAnsi="Arial" w:cs="Arial"/>
        </w:rPr>
        <w:tab/>
      </w:r>
      <w:r w:rsidRPr="00254CD3">
        <w:rPr>
          <w:rFonts w:ascii="Arial" w:hAnsi="Arial" w:cs="Arial"/>
        </w:rPr>
        <w:t>Stečajni suda</w:t>
      </w:r>
      <w:r w:rsidRPr="00254CD3" w:rsidR="00574F6D">
        <w:rPr>
          <w:rFonts w:ascii="Arial" w:hAnsi="Arial" w:cs="Arial"/>
        </w:rPr>
        <w:t>c</w:t>
      </w:r>
      <w:r w:rsidRPr="00254CD3" w:rsidR="00574F6D">
        <w:rPr>
          <w:rFonts w:ascii="Arial" w:hAnsi="Arial" w:cs="Arial"/>
        </w:rPr>
        <w:tab/>
        <w:t xml:space="preserve">                        </w:t>
      </w:r>
      <w:r w:rsidRPr="00254CD3">
        <w:rPr>
          <w:rFonts w:ascii="Arial" w:hAnsi="Arial" w:cs="Arial"/>
        </w:rPr>
        <w:t xml:space="preserve"> Vjerovni</w:t>
      </w:r>
      <w:r w:rsidRPr="00254CD3" w:rsidR="00B74C0D">
        <w:rPr>
          <w:rFonts w:ascii="Arial" w:hAnsi="Arial" w:cs="Arial"/>
        </w:rPr>
        <w:t>k</w:t>
      </w:r>
      <w:r w:rsidRPr="00254CD3">
        <w:rPr>
          <w:rFonts w:ascii="Arial" w:hAnsi="Arial" w:cs="Arial"/>
        </w:rPr>
        <w:t xml:space="preserve"> </w:t>
      </w:r>
      <w:r w:rsidRPr="00254CD3">
        <w:rPr>
          <w:rFonts w:ascii="Arial" w:hAnsi="Arial" w:cs="Arial"/>
        </w:rPr>
        <w:tab/>
      </w:r>
    </w:p>
    <w:p w:rsidRPr="00254CD3" w:rsidR="006C39F4" w:rsidP="00FB480F" w:rsidRDefault="007944E0" w14:paraId="36260C88" w14:textId="553A03B2">
      <w:pPr>
        <w:jc w:val="both"/>
        <w:rPr>
          <w:rFonts w:ascii="Arial" w:hAnsi="Arial" w:cs="Arial"/>
        </w:rPr>
      </w:pPr>
      <w:r w:rsidRPr="00254CD3">
        <w:rPr>
          <w:rFonts w:ascii="Arial" w:hAnsi="Arial" w:cs="Arial"/>
        </w:rPr>
        <w:t>Stečajn</w:t>
      </w:r>
      <w:r w:rsidRPr="00254CD3" w:rsidR="00B824F4">
        <w:rPr>
          <w:rFonts w:ascii="Arial" w:hAnsi="Arial" w:cs="Arial"/>
        </w:rPr>
        <w:t>i</w:t>
      </w:r>
      <w:r w:rsidRPr="00254CD3">
        <w:rPr>
          <w:rFonts w:ascii="Arial" w:hAnsi="Arial" w:cs="Arial"/>
        </w:rPr>
        <w:t xml:space="preserve"> upravitelj</w:t>
      </w:r>
    </w:p>
    <w:p w:rsidRPr="00254CD3" w:rsidR="00FB480F" w:rsidP="00FB480F" w:rsidRDefault="00FB480F" w14:paraId="6CBB8B1B" w14:textId="77777777">
      <w:pPr>
        <w:jc w:val="both"/>
        <w:rPr>
          <w:rFonts w:ascii="Arial" w:hAnsi="Arial" w:cs="Arial"/>
        </w:rPr>
      </w:pPr>
    </w:p>
    <w:p w:rsidRPr="00254CD3" w:rsidR="00044E12" w:rsidP="00FB480F" w:rsidRDefault="00044E12" w14:paraId="71D47282" w14:textId="77777777">
      <w:pPr>
        <w:jc w:val="both"/>
        <w:rPr>
          <w:rFonts w:ascii="Arial" w:hAnsi="Arial" w:cs="Arial"/>
        </w:rPr>
      </w:pPr>
    </w:p>
    <w:p w:rsidRPr="00254CD3" w:rsidR="00713E3C" w:rsidP="00FB480F" w:rsidRDefault="00FB480F" w14:paraId="7E39CE0C" w14:textId="4BE3D73C">
      <w:pPr>
        <w:jc w:val="both"/>
        <w:rPr>
          <w:rFonts w:ascii="Arial" w:hAnsi="Arial" w:cs="Arial"/>
        </w:rPr>
      </w:pPr>
      <w:r w:rsidRPr="00254CD3">
        <w:rPr>
          <w:rFonts w:ascii="Arial" w:hAnsi="Arial" w:cs="Arial"/>
        </w:rPr>
        <w:t xml:space="preserve">                              </w:t>
      </w:r>
      <w:r w:rsidRPr="00254CD3" w:rsidR="00574F6D">
        <w:rPr>
          <w:rFonts w:ascii="Arial" w:hAnsi="Arial" w:cs="Arial"/>
        </w:rPr>
        <w:t xml:space="preserve">                           </w:t>
      </w:r>
      <w:r w:rsidRPr="00254CD3">
        <w:rPr>
          <w:rFonts w:ascii="Arial" w:hAnsi="Arial" w:cs="Arial"/>
        </w:rPr>
        <w:t>Zapisničar</w:t>
      </w:r>
      <w:r w:rsidRPr="00254CD3" w:rsidR="00254CD3">
        <w:rPr>
          <w:rFonts w:ascii="Arial" w:hAnsi="Arial" w:cs="Arial"/>
        </w:rPr>
        <w:t>ka</w:t>
      </w:r>
      <w:r w:rsidRPr="00254CD3" w:rsidR="002B1675">
        <w:rPr>
          <w:rFonts w:ascii="Arial" w:hAnsi="Arial" w:cs="Arial"/>
        </w:rPr>
        <w:tab/>
      </w:r>
      <w:r w:rsidRPr="00254CD3" w:rsidR="002B1675">
        <w:rPr>
          <w:rFonts w:ascii="Arial" w:hAnsi="Arial" w:cs="Arial"/>
        </w:rPr>
        <w:tab/>
      </w:r>
      <w:r w:rsidRPr="00254CD3" w:rsidR="002B1675">
        <w:rPr>
          <w:rFonts w:ascii="Arial" w:hAnsi="Arial" w:cs="Arial"/>
        </w:rPr>
        <w:tab/>
        <w:t xml:space="preserve">   </w:t>
      </w:r>
    </w:p>
    <w:sectPr w:rsidRPr="00254CD3" w:rsidR="00713E3C" w:rsidSect="00800702">
      <w:headerReference w:type="even" r:id="rId8"/>
      <w:headerReference w:type="default" r:id="rId9"/>
      <w:pgSz w:w="11906" w:h="16838"/>
      <w:pgMar w:top="1417" w:right="1417" w:bottom="1418"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57AF6" w:rsidP="00FB480F" w:rsidRDefault="00457AF6" w14:paraId="01619F84" w14:textId="77777777">
      <w:r>
        <w:separator/>
      </w:r>
    </w:p>
  </w:endnote>
  <w:endnote w:type="continuationSeparator" w:id="0">
    <w:p w:rsidR="00457AF6" w:rsidP="00FB480F" w:rsidRDefault="00457AF6" w14:paraId="100FA0D4"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57AF6" w:rsidP="00FB480F" w:rsidRDefault="00457AF6" w14:paraId="7EAAD313" w14:textId="77777777">
      <w:r>
        <w:separator/>
      </w:r>
    </w:p>
  </w:footnote>
  <w:footnote w:type="continuationSeparator" w:id="0">
    <w:p w:rsidR="00457AF6" w:rsidP="00FB480F" w:rsidRDefault="00457AF6" w14:paraId="49065C85"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224C5" w:rsidRDefault="00B90074" w14:paraId="630B50BE"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224C5" w:rsidRDefault="00A224C5" w14:paraId="44256A35"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664A8" w:rsidR="00A224C5" w:rsidP="006664A8" w:rsidRDefault="00B90074" w14:paraId="3C03DEAE" w14:textId="77777777">
    <w:pPr>
      <w:pStyle w:val="Zaglavlje"/>
      <w:framePr w:wrap="around" w:hAnchor="page" w:vAnchor="text" w:x="5830" w:y="18"/>
      <w:rPr>
        <w:rStyle w:val="Brojstranice"/>
        <w:rFonts w:ascii="Arial" w:hAnsi="Arial" w:cs="Arial"/>
      </w:rPr>
    </w:pPr>
    <w:r w:rsidRPr="006664A8">
      <w:rPr>
        <w:rStyle w:val="Brojstranice"/>
        <w:rFonts w:ascii="Arial" w:hAnsi="Arial" w:cs="Arial"/>
      </w:rPr>
      <w:fldChar w:fldCharType="begin"/>
    </w:r>
    <w:r w:rsidRPr="006664A8">
      <w:rPr>
        <w:rStyle w:val="Brojstranice"/>
        <w:rFonts w:ascii="Arial" w:hAnsi="Arial" w:cs="Arial"/>
      </w:rPr>
      <w:instrText xml:space="preserve">PAGE  </w:instrText>
    </w:r>
    <w:r w:rsidRPr="006664A8">
      <w:rPr>
        <w:rStyle w:val="Brojstranice"/>
        <w:rFonts w:ascii="Arial" w:hAnsi="Arial" w:cs="Arial"/>
      </w:rPr>
      <w:fldChar w:fldCharType="separate"/>
    </w:r>
    <w:r w:rsidR="005C4178">
      <w:rPr>
        <w:rStyle w:val="Brojstranice"/>
        <w:rFonts w:ascii="Arial" w:hAnsi="Arial" w:cs="Arial"/>
        <w:noProof/>
      </w:rPr>
      <w:t>2</w:t>
    </w:r>
    <w:r w:rsidRPr="006664A8">
      <w:rPr>
        <w:rStyle w:val="Brojstranice"/>
        <w:rFonts w:ascii="Arial" w:hAnsi="Arial" w:cs="Arial"/>
      </w:rPr>
      <w:fldChar w:fldCharType="end"/>
    </w:r>
  </w:p>
  <w:p w:rsidRPr="00B1700C" w:rsidR="00A224C5" w:rsidP="00FC6051" w:rsidRDefault="0045778C" w14:paraId="6EEE6482" w14:textId="53E8A2F3">
    <w:pPr>
      <w:ind w:left="6372" w:firstLine="708"/>
      <w:jc w:val="both"/>
      <w:rPr>
        <w:rFonts w:ascii="Arial" w:hAnsi="Arial" w:cs="Arial"/>
      </w:rPr>
    </w:pPr>
    <w:r w:rsidRPr="00915656">
      <w:rPr>
        <w:rFonts w:ascii="Arial" w:hAnsi="Arial" w:cs="Arial"/>
      </w:rPr>
      <w:t>St-</w:t>
    </w:r>
    <w:r w:rsidR="00254CD3">
      <w:rPr>
        <w:rFonts w:ascii="Arial" w:hAnsi="Arial" w:cs="Arial"/>
      </w:rPr>
      <w:t>429/2025-35</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F4D4A"/>
    <w:multiLevelType w:val="hybridMultilevel"/>
    <w:tmpl w:val="8E4A4852"/>
    <w:lvl w:ilvl="0" w:tplc="8368D6D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16660CC7"/>
    <w:multiLevelType w:val="hybridMultilevel"/>
    <w:tmpl w:val="E1AE6616"/>
    <w:lvl w:ilvl="0" w:tplc="CD6645B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19CF3ED8"/>
    <w:multiLevelType w:val="hybridMultilevel"/>
    <w:tmpl w:val="6F3247B2"/>
    <w:lvl w:ilvl="0" w:tplc="F914247E">
      <w:start w:val="16"/>
      <w:numFmt w:val="bullet"/>
      <w:lvlText w:val="-"/>
      <w:lvlJc w:val="left"/>
      <w:pPr>
        <w:ind w:left="1428" w:hanging="360"/>
      </w:pPr>
      <w:rPr>
        <w:rFonts w:hint="default" w:ascii="Arial" w:hAnsi="Arial" w:eastAsia="Calibri" w:cs="Aria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
    <w:nsid w:val="1C0B07E1"/>
    <w:multiLevelType w:val="hybridMultilevel"/>
    <w:tmpl w:val="73421332"/>
    <w:lvl w:ilvl="0" w:tplc="89BA330A">
      <w:start w:val="1"/>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4">
    <w:nsid w:val="1DD6E20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20C18A40"/>
    <w:multiLevelType w:val="hybridMultilevel"/>
    <w:tmpl w:val="70F419C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2C916195"/>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35361E39"/>
    <w:multiLevelType w:val="hybridMultilevel"/>
    <w:tmpl w:val="9FB454AE"/>
    <w:lvl w:ilvl="0" w:tplc="C69E17E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363D0441"/>
    <w:multiLevelType w:val="hybridMultilevel"/>
    <w:tmpl w:val="0066AD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872215C"/>
    <w:multiLevelType w:val="hybridMultilevel"/>
    <w:tmpl w:val="39328492"/>
    <w:lvl w:ilvl="0" w:tplc="B87AD54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40170D48"/>
    <w:multiLevelType w:val="hybridMultilevel"/>
    <w:tmpl w:val="F0A7B78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44B2BA11"/>
    <w:multiLevelType w:val="hybridMultilevel"/>
    <w:tmpl w:val="FFCA1B3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3">
    <w:nsid w:val="50DF1B3C"/>
    <w:multiLevelType w:val="hybridMultilevel"/>
    <w:tmpl w:val="DE8803F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6CDB68CD"/>
    <w:multiLevelType w:val="hybridMultilevel"/>
    <w:tmpl w:val="FB3E3394"/>
    <w:lvl w:ilvl="0" w:tplc="1F707CA4">
      <w:start w:val="1"/>
      <w:numFmt w:val="decimal"/>
      <w:lvlText w:val="%1."/>
      <w:lvlJc w:val="left"/>
      <w:pPr>
        <w:ind w:left="1211"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5">
    <w:nsid w:val="745CED34"/>
    <w:multiLevelType w:val="hybridMultilevel"/>
    <w:tmpl w:val="E011B20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4"/>
  </w:num>
  <w:num w:numId="2">
    <w:abstractNumId w:val="12"/>
  </w:num>
  <w:num w:numId="3">
    <w:abstractNumId w:val="12"/>
  </w:num>
  <w:num w:numId="4">
    <w:abstractNumId w:val="6"/>
  </w:num>
  <w:num w:numId="5">
    <w:abstractNumId w:val="2"/>
  </w:num>
  <w:num w:numId="6">
    <w:abstractNumId w:val="12"/>
  </w:num>
  <w:num w:numId="7">
    <w:abstractNumId w:val="11"/>
  </w:num>
  <w:num w:numId="8">
    <w:abstractNumId w:val="5"/>
  </w:num>
  <w:num w:numId="9">
    <w:abstractNumId w:val="10"/>
  </w:num>
  <w:num w:numId="10">
    <w:abstractNumId w:val="15"/>
  </w:num>
  <w:num w:numId="11">
    <w:abstractNumId w:val="13"/>
  </w:num>
  <w:num w:numId="12">
    <w:abstractNumId w:val="9"/>
  </w:num>
  <w:num w:numId="13">
    <w:abstractNumId w:val="1"/>
  </w:num>
  <w:num w:numId="14">
    <w:abstractNumId w:val="7"/>
  </w:num>
  <w:num w:numId="15">
    <w:abstractNumId w:val="4"/>
  </w:num>
  <w:num w:numId="16">
    <w:abstractNumId w:val="0"/>
  </w:num>
  <w:num w:numId="17">
    <w:abstractNumId w:val="8"/>
  </w:num>
  <w:num w:numId="18">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80F"/>
    <w:rsid w:val="00020D8A"/>
    <w:rsid w:val="00042018"/>
    <w:rsid w:val="00044E12"/>
    <w:rsid w:val="00057B50"/>
    <w:rsid w:val="000602AF"/>
    <w:rsid w:val="00072761"/>
    <w:rsid w:val="00072C4D"/>
    <w:rsid w:val="000759B2"/>
    <w:rsid w:val="00083678"/>
    <w:rsid w:val="000867C3"/>
    <w:rsid w:val="00092650"/>
    <w:rsid w:val="000945ED"/>
    <w:rsid w:val="000F1A69"/>
    <w:rsid w:val="000F3E09"/>
    <w:rsid w:val="000F51F0"/>
    <w:rsid w:val="001256C4"/>
    <w:rsid w:val="00127B5F"/>
    <w:rsid w:val="001366AB"/>
    <w:rsid w:val="00145715"/>
    <w:rsid w:val="00164DC3"/>
    <w:rsid w:val="001675EF"/>
    <w:rsid w:val="00170DF0"/>
    <w:rsid w:val="00174A03"/>
    <w:rsid w:val="001A455D"/>
    <w:rsid w:val="001B1CE8"/>
    <w:rsid w:val="001B7CC1"/>
    <w:rsid w:val="001E1635"/>
    <w:rsid w:val="002062D8"/>
    <w:rsid w:val="00221187"/>
    <w:rsid w:val="00227272"/>
    <w:rsid w:val="0025366A"/>
    <w:rsid w:val="00254302"/>
    <w:rsid w:val="00254CD3"/>
    <w:rsid w:val="00257B6D"/>
    <w:rsid w:val="00292AE5"/>
    <w:rsid w:val="002B0012"/>
    <w:rsid w:val="002B1675"/>
    <w:rsid w:val="002D2E73"/>
    <w:rsid w:val="002D5618"/>
    <w:rsid w:val="002F442C"/>
    <w:rsid w:val="0030395D"/>
    <w:rsid w:val="00307171"/>
    <w:rsid w:val="003136D6"/>
    <w:rsid w:val="00327DAF"/>
    <w:rsid w:val="00327F90"/>
    <w:rsid w:val="00333CC3"/>
    <w:rsid w:val="00334091"/>
    <w:rsid w:val="00342DF6"/>
    <w:rsid w:val="00347D92"/>
    <w:rsid w:val="00351ED7"/>
    <w:rsid w:val="00360D18"/>
    <w:rsid w:val="003658C7"/>
    <w:rsid w:val="003761D5"/>
    <w:rsid w:val="003968C9"/>
    <w:rsid w:val="003A52E3"/>
    <w:rsid w:val="003A6A27"/>
    <w:rsid w:val="003A6E1D"/>
    <w:rsid w:val="003E64D7"/>
    <w:rsid w:val="003E77C3"/>
    <w:rsid w:val="003F4D3A"/>
    <w:rsid w:val="00406C82"/>
    <w:rsid w:val="00407393"/>
    <w:rsid w:val="00410A03"/>
    <w:rsid w:val="0041339A"/>
    <w:rsid w:val="00431718"/>
    <w:rsid w:val="00436876"/>
    <w:rsid w:val="0045778C"/>
    <w:rsid w:val="00457AF6"/>
    <w:rsid w:val="00462035"/>
    <w:rsid w:val="004A487C"/>
    <w:rsid w:val="004D5EED"/>
    <w:rsid w:val="004E0478"/>
    <w:rsid w:val="004E34FF"/>
    <w:rsid w:val="004E40F3"/>
    <w:rsid w:val="00503717"/>
    <w:rsid w:val="0050394A"/>
    <w:rsid w:val="00513F17"/>
    <w:rsid w:val="00517AD7"/>
    <w:rsid w:val="00537D1D"/>
    <w:rsid w:val="00550B03"/>
    <w:rsid w:val="00552529"/>
    <w:rsid w:val="00552756"/>
    <w:rsid w:val="005538B5"/>
    <w:rsid w:val="0056214E"/>
    <w:rsid w:val="00574F6D"/>
    <w:rsid w:val="005A43D9"/>
    <w:rsid w:val="005A452E"/>
    <w:rsid w:val="005B6F0D"/>
    <w:rsid w:val="005C4178"/>
    <w:rsid w:val="005D04CA"/>
    <w:rsid w:val="005D1591"/>
    <w:rsid w:val="005E4DF2"/>
    <w:rsid w:val="005F45B4"/>
    <w:rsid w:val="005F692A"/>
    <w:rsid w:val="00603478"/>
    <w:rsid w:val="00615AEE"/>
    <w:rsid w:val="0064242D"/>
    <w:rsid w:val="0066305C"/>
    <w:rsid w:val="00663A9D"/>
    <w:rsid w:val="006664A8"/>
    <w:rsid w:val="00673309"/>
    <w:rsid w:val="006B1673"/>
    <w:rsid w:val="006C39F4"/>
    <w:rsid w:val="006D4E78"/>
    <w:rsid w:val="006F1464"/>
    <w:rsid w:val="007038C0"/>
    <w:rsid w:val="00713AE9"/>
    <w:rsid w:val="00713E3C"/>
    <w:rsid w:val="00727813"/>
    <w:rsid w:val="00733D15"/>
    <w:rsid w:val="00740AD1"/>
    <w:rsid w:val="00750D2E"/>
    <w:rsid w:val="007559F5"/>
    <w:rsid w:val="00757FE9"/>
    <w:rsid w:val="00770349"/>
    <w:rsid w:val="00772A94"/>
    <w:rsid w:val="00780CEA"/>
    <w:rsid w:val="007944E0"/>
    <w:rsid w:val="007975AE"/>
    <w:rsid w:val="007B7518"/>
    <w:rsid w:val="007D6DE4"/>
    <w:rsid w:val="007D7ED4"/>
    <w:rsid w:val="00800702"/>
    <w:rsid w:val="00815AC8"/>
    <w:rsid w:val="00817E13"/>
    <w:rsid w:val="00832EB8"/>
    <w:rsid w:val="00833339"/>
    <w:rsid w:val="00850186"/>
    <w:rsid w:val="00850B84"/>
    <w:rsid w:val="008524C7"/>
    <w:rsid w:val="00864948"/>
    <w:rsid w:val="00875F86"/>
    <w:rsid w:val="0087621E"/>
    <w:rsid w:val="00877B5E"/>
    <w:rsid w:val="00887CF3"/>
    <w:rsid w:val="008A71CD"/>
    <w:rsid w:val="008F067A"/>
    <w:rsid w:val="00903074"/>
    <w:rsid w:val="00914602"/>
    <w:rsid w:val="00915656"/>
    <w:rsid w:val="00933B68"/>
    <w:rsid w:val="009422E4"/>
    <w:rsid w:val="00955D7F"/>
    <w:rsid w:val="00961463"/>
    <w:rsid w:val="00970568"/>
    <w:rsid w:val="00970709"/>
    <w:rsid w:val="0097441A"/>
    <w:rsid w:val="00975977"/>
    <w:rsid w:val="00980C93"/>
    <w:rsid w:val="00986B37"/>
    <w:rsid w:val="00992F1E"/>
    <w:rsid w:val="00996776"/>
    <w:rsid w:val="009C09AD"/>
    <w:rsid w:val="009D2A3E"/>
    <w:rsid w:val="009D3DFF"/>
    <w:rsid w:val="009F47D5"/>
    <w:rsid w:val="00A224C5"/>
    <w:rsid w:val="00A3272F"/>
    <w:rsid w:val="00A54C46"/>
    <w:rsid w:val="00A84039"/>
    <w:rsid w:val="00AA45E9"/>
    <w:rsid w:val="00AB2704"/>
    <w:rsid w:val="00AB64A7"/>
    <w:rsid w:val="00AD515E"/>
    <w:rsid w:val="00AF2DB3"/>
    <w:rsid w:val="00AF7404"/>
    <w:rsid w:val="00B11A18"/>
    <w:rsid w:val="00B153DA"/>
    <w:rsid w:val="00B1700C"/>
    <w:rsid w:val="00B218D5"/>
    <w:rsid w:val="00B25838"/>
    <w:rsid w:val="00B44029"/>
    <w:rsid w:val="00B46F72"/>
    <w:rsid w:val="00B6562E"/>
    <w:rsid w:val="00B70559"/>
    <w:rsid w:val="00B74C0D"/>
    <w:rsid w:val="00B7555E"/>
    <w:rsid w:val="00B756E0"/>
    <w:rsid w:val="00B824F4"/>
    <w:rsid w:val="00B90074"/>
    <w:rsid w:val="00B913C2"/>
    <w:rsid w:val="00B97A3A"/>
    <w:rsid w:val="00BC5126"/>
    <w:rsid w:val="00BE675B"/>
    <w:rsid w:val="00BF0433"/>
    <w:rsid w:val="00C0094B"/>
    <w:rsid w:val="00C01944"/>
    <w:rsid w:val="00C05A7C"/>
    <w:rsid w:val="00C33562"/>
    <w:rsid w:val="00C47047"/>
    <w:rsid w:val="00C635A8"/>
    <w:rsid w:val="00CA2628"/>
    <w:rsid w:val="00CA5A9C"/>
    <w:rsid w:val="00CB0D2C"/>
    <w:rsid w:val="00CB4C99"/>
    <w:rsid w:val="00CD2969"/>
    <w:rsid w:val="00D05A56"/>
    <w:rsid w:val="00D07340"/>
    <w:rsid w:val="00D11A25"/>
    <w:rsid w:val="00D12821"/>
    <w:rsid w:val="00D207CB"/>
    <w:rsid w:val="00D46E44"/>
    <w:rsid w:val="00D54EA6"/>
    <w:rsid w:val="00D652FC"/>
    <w:rsid w:val="00D67025"/>
    <w:rsid w:val="00D752DA"/>
    <w:rsid w:val="00D87914"/>
    <w:rsid w:val="00D9066F"/>
    <w:rsid w:val="00D9203F"/>
    <w:rsid w:val="00DA0655"/>
    <w:rsid w:val="00DB015E"/>
    <w:rsid w:val="00DB55AA"/>
    <w:rsid w:val="00DD08FD"/>
    <w:rsid w:val="00DD28EB"/>
    <w:rsid w:val="00DD4E86"/>
    <w:rsid w:val="00DE11C2"/>
    <w:rsid w:val="00DF4ABB"/>
    <w:rsid w:val="00E33101"/>
    <w:rsid w:val="00E40622"/>
    <w:rsid w:val="00E40BE3"/>
    <w:rsid w:val="00E42F7E"/>
    <w:rsid w:val="00E5291E"/>
    <w:rsid w:val="00E671DD"/>
    <w:rsid w:val="00E675AA"/>
    <w:rsid w:val="00EA3564"/>
    <w:rsid w:val="00EA73A8"/>
    <w:rsid w:val="00EB73DA"/>
    <w:rsid w:val="00EC2018"/>
    <w:rsid w:val="00EE460B"/>
    <w:rsid w:val="00EE6585"/>
    <w:rsid w:val="00EE74D5"/>
    <w:rsid w:val="00F02B53"/>
    <w:rsid w:val="00F1279C"/>
    <w:rsid w:val="00F23B0F"/>
    <w:rsid w:val="00F32D25"/>
    <w:rsid w:val="00F50CF9"/>
    <w:rsid w:val="00F534C6"/>
    <w:rsid w:val="00F620E6"/>
    <w:rsid w:val="00F758F2"/>
    <w:rsid w:val="00F94DBA"/>
    <w:rsid w:val="00FA4542"/>
    <w:rsid w:val="00FB480F"/>
    <w:rsid w:val="00FB6D93"/>
    <w:rsid w:val="00FC6051"/>
    <w:rsid w:val="00FD5E6D"/>
    <w:rsid w:val="00FE3A79"/>
    <w:rsid w:val="00FE4B98"/>
    <w:rsid w:val="00FF53EC"/>
    <w:rsid w:val="00FF73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0216F0B3"/>
  <w15:docId w15:val="{F33CC7B8-BA7A-4500-A1F2-D0F75CD1C935}"/>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B480F"/>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FB480F"/>
    <w:pPr>
      <w:tabs>
        <w:tab w:val="center" w:pos="4536"/>
        <w:tab w:val="right" w:pos="9072"/>
      </w:tabs>
    </w:pPr>
  </w:style>
  <w:style w:type="character" w:styleId="ZaglavljeChar" w:customStyle="true">
    <w:name w:val="Zaglavlje Char"/>
    <w:basedOn w:val="Zadanifontodlomka"/>
    <w:link w:val="Zaglavlje"/>
    <w:rsid w:val="00FB480F"/>
    <w:rPr>
      <w:rFonts w:ascii="Times New Roman" w:hAnsi="Times New Roman" w:eastAsia="Times New Roman" w:cs="Times New Roman"/>
      <w:sz w:val="24"/>
      <w:szCs w:val="24"/>
      <w:lang w:eastAsia="hr-HR"/>
    </w:rPr>
  </w:style>
  <w:style w:type="character" w:styleId="Brojstranice">
    <w:name w:val="page number"/>
    <w:basedOn w:val="Zadanifontodlomka"/>
    <w:rsid w:val="00FB480F"/>
  </w:style>
  <w:style w:type="paragraph" w:styleId="Odlomakpopisa">
    <w:name w:val="List Paragraph"/>
    <w:basedOn w:val="Normal"/>
    <w:uiPriority w:val="34"/>
    <w:qFormat/>
    <w:rsid w:val="00FB480F"/>
    <w:pPr>
      <w:spacing w:after="80"/>
      <w:ind w:left="720"/>
      <w:contextualSpacing/>
    </w:pPr>
    <w:rPr>
      <w:rFonts w:ascii="Calibri" w:hAnsi="Calibri" w:eastAsia="Calibri"/>
      <w:sz w:val="22"/>
      <w:szCs w:val="22"/>
      <w:lang w:eastAsia="en-US"/>
    </w:rPr>
  </w:style>
  <w:style w:type="paragraph" w:styleId="Podnoje">
    <w:name w:val="footer"/>
    <w:basedOn w:val="Normal"/>
    <w:link w:val="PodnojeChar"/>
    <w:uiPriority w:val="99"/>
    <w:unhideWhenUsed/>
    <w:rsid w:val="00FB480F"/>
    <w:pPr>
      <w:tabs>
        <w:tab w:val="center" w:pos="4536"/>
        <w:tab w:val="right" w:pos="9072"/>
      </w:tabs>
    </w:pPr>
  </w:style>
  <w:style w:type="character" w:styleId="PodnojeChar" w:customStyle="true">
    <w:name w:val="Podnožje Char"/>
    <w:basedOn w:val="Zadanifontodlomka"/>
    <w:link w:val="Podnoje"/>
    <w:uiPriority w:val="99"/>
    <w:rsid w:val="00FB480F"/>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780CE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80CEA"/>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750D2E"/>
    <w:rPr>
      <w:color w:val="808080"/>
      <w:bdr w:val="none" w:color="auto" w:sz="0" w:space="0"/>
      <w:shd w:val="clear" w:color="auto" w:fill="auto"/>
    </w:rPr>
  </w:style>
  <w:style w:type="character" w:styleId="eSPISCCParagraphDefaultFont" w:customStyle="true">
    <w:name w:val="eSPIS_CC_Paragraph Default Font"/>
    <w:basedOn w:val="Zadanifontodlomka"/>
    <w:rsid w:val="00750D2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50D2E"/>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750D2E"/>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750D2E"/>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24517">
      <w:bodyDiv w:val="true"/>
      <w:marLeft w:val="0"/>
      <w:marRight w:val="0"/>
      <w:marTop w:val="0"/>
      <w:marBottom w:val="0"/>
      <w:divBdr>
        <w:top w:val="none" w:color="auto" w:sz="0" w:space="0"/>
        <w:left w:val="none" w:color="auto" w:sz="0" w:space="0"/>
        <w:bottom w:val="none" w:color="auto" w:sz="0" w:space="0"/>
        <w:right w:val="none" w:color="auto" w:sz="0" w:space="0"/>
      </w:divBdr>
    </w:div>
    <w:div w:id="210003344">
      <w:bodyDiv w:val="true"/>
      <w:marLeft w:val="0"/>
      <w:marRight w:val="0"/>
      <w:marTop w:val="0"/>
      <w:marBottom w:val="0"/>
      <w:divBdr>
        <w:top w:val="none" w:color="auto" w:sz="0" w:space="0"/>
        <w:left w:val="none" w:color="auto" w:sz="0" w:space="0"/>
        <w:bottom w:val="none" w:color="auto" w:sz="0" w:space="0"/>
        <w:right w:val="none" w:color="auto" w:sz="0" w:space="0"/>
      </w:divBdr>
    </w:div>
    <w:div w:id="257174867">
      <w:bodyDiv w:val="true"/>
      <w:marLeft w:val="0"/>
      <w:marRight w:val="0"/>
      <w:marTop w:val="0"/>
      <w:marBottom w:val="0"/>
      <w:divBdr>
        <w:top w:val="none" w:color="auto" w:sz="0" w:space="0"/>
        <w:left w:val="none" w:color="auto" w:sz="0" w:space="0"/>
        <w:bottom w:val="none" w:color="auto" w:sz="0" w:space="0"/>
        <w:right w:val="none" w:color="auto" w:sz="0" w:space="0"/>
      </w:divBdr>
    </w:div>
    <w:div w:id="336808579">
      <w:bodyDiv w:val="true"/>
      <w:marLeft w:val="0"/>
      <w:marRight w:val="0"/>
      <w:marTop w:val="0"/>
      <w:marBottom w:val="0"/>
      <w:divBdr>
        <w:top w:val="none" w:color="auto" w:sz="0" w:space="0"/>
        <w:left w:val="none" w:color="auto" w:sz="0" w:space="0"/>
        <w:bottom w:val="none" w:color="auto" w:sz="0" w:space="0"/>
        <w:right w:val="none" w:color="auto" w:sz="0" w:space="0"/>
      </w:divBdr>
    </w:div>
    <w:div w:id="538082865">
      <w:bodyDiv w:val="true"/>
      <w:marLeft w:val="0"/>
      <w:marRight w:val="0"/>
      <w:marTop w:val="0"/>
      <w:marBottom w:val="0"/>
      <w:divBdr>
        <w:top w:val="none" w:color="auto" w:sz="0" w:space="0"/>
        <w:left w:val="none" w:color="auto" w:sz="0" w:space="0"/>
        <w:bottom w:val="none" w:color="auto" w:sz="0" w:space="0"/>
        <w:right w:val="none" w:color="auto" w:sz="0" w:space="0"/>
      </w:divBdr>
    </w:div>
    <w:div w:id="786461782">
      <w:bodyDiv w:val="true"/>
      <w:marLeft w:val="0"/>
      <w:marRight w:val="0"/>
      <w:marTop w:val="0"/>
      <w:marBottom w:val="0"/>
      <w:divBdr>
        <w:top w:val="none" w:color="auto" w:sz="0" w:space="0"/>
        <w:left w:val="none" w:color="auto" w:sz="0" w:space="0"/>
        <w:bottom w:val="none" w:color="auto" w:sz="0" w:space="0"/>
        <w:right w:val="none" w:color="auto" w:sz="0" w:space="0"/>
      </w:divBdr>
    </w:div>
    <w:div w:id="835922715">
      <w:bodyDiv w:val="true"/>
      <w:marLeft w:val="0"/>
      <w:marRight w:val="0"/>
      <w:marTop w:val="0"/>
      <w:marBottom w:val="0"/>
      <w:divBdr>
        <w:top w:val="none" w:color="auto" w:sz="0" w:space="0"/>
        <w:left w:val="none" w:color="auto" w:sz="0" w:space="0"/>
        <w:bottom w:val="none" w:color="auto" w:sz="0" w:space="0"/>
        <w:right w:val="none" w:color="auto" w:sz="0" w:space="0"/>
      </w:divBdr>
    </w:div>
    <w:div w:id="841430017">
      <w:bodyDiv w:val="true"/>
      <w:marLeft w:val="0"/>
      <w:marRight w:val="0"/>
      <w:marTop w:val="0"/>
      <w:marBottom w:val="0"/>
      <w:divBdr>
        <w:top w:val="none" w:color="auto" w:sz="0" w:space="0"/>
        <w:left w:val="none" w:color="auto" w:sz="0" w:space="0"/>
        <w:bottom w:val="none" w:color="auto" w:sz="0" w:space="0"/>
        <w:right w:val="none" w:color="auto" w:sz="0" w:space="0"/>
      </w:divBdr>
    </w:div>
    <w:div w:id="852375738">
      <w:bodyDiv w:val="true"/>
      <w:marLeft w:val="0"/>
      <w:marRight w:val="0"/>
      <w:marTop w:val="0"/>
      <w:marBottom w:val="0"/>
      <w:divBdr>
        <w:top w:val="none" w:color="auto" w:sz="0" w:space="0"/>
        <w:left w:val="none" w:color="auto" w:sz="0" w:space="0"/>
        <w:bottom w:val="none" w:color="auto" w:sz="0" w:space="0"/>
        <w:right w:val="none" w:color="auto" w:sz="0" w:space="0"/>
      </w:divBdr>
    </w:div>
    <w:div w:id="1098452808">
      <w:bodyDiv w:val="true"/>
      <w:marLeft w:val="0"/>
      <w:marRight w:val="0"/>
      <w:marTop w:val="0"/>
      <w:marBottom w:val="0"/>
      <w:divBdr>
        <w:top w:val="none" w:color="auto" w:sz="0" w:space="0"/>
        <w:left w:val="none" w:color="auto" w:sz="0" w:space="0"/>
        <w:bottom w:val="none" w:color="auto" w:sz="0" w:space="0"/>
        <w:right w:val="none" w:color="auto" w:sz="0" w:space="0"/>
      </w:divBdr>
    </w:div>
    <w:div w:id="1268271345">
      <w:bodyDiv w:val="true"/>
      <w:marLeft w:val="0"/>
      <w:marRight w:val="0"/>
      <w:marTop w:val="0"/>
      <w:marBottom w:val="0"/>
      <w:divBdr>
        <w:top w:val="none" w:color="auto" w:sz="0" w:space="0"/>
        <w:left w:val="none" w:color="auto" w:sz="0" w:space="0"/>
        <w:bottom w:val="none" w:color="auto" w:sz="0" w:space="0"/>
        <w:right w:val="none" w:color="auto" w:sz="0" w:space="0"/>
      </w:divBdr>
    </w:div>
    <w:div w:id="1322924337">
      <w:bodyDiv w:val="true"/>
      <w:marLeft w:val="0"/>
      <w:marRight w:val="0"/>
      <w:marTop w:val="0"/>
      <w:marBottom w:val="0"/>
      <w:divBdr>
        <w:top w:val="none" w:color="auto" w:sz="0" w:space="0"/>
        <w:left w:val="none" w:color="auto" w:sz="0" w:space="0"/>
        <w:bottom w:val="none" w:color="auto" w:sz="0" w:space="0"/>
        <w:right w:val="none" w:color="auto" w:sz="0" w:space="0"/>
      </w:divBdr>
    </w:div>
    <w:div w:id="1481380228">
      <w:bodyDiv w:val="true"/>
      <w:marLeft w:val="0"/>
      <w:marRight w:val="0"/>
      <w:marTop w:val="0"/>
      <w:marBottom w:val="0"/>
      <w:divBdr>
        <w:top w:val="none" w:color="auto" w:sz="0" w:space="0"/>
        <w:left w:val="none" w:color="auto" w:sz="0" w:space="0"/>
        <w:bottom w:val="none" w:color="auto" w:sz="0" w:space="0"/>
        <w:right w:val="none" w:color="auto" w:sz="0" w:space="0"/>
      </w:divBdr>
    </w:div>
    <w:div w:id="1727991542">
      <w:bodyDiv w:val="true"/>
      <w:marLeft w:val="0"/>
      <w:marRight w:val="0"/>
      <w:marTop w:val="0"/>
      <w:marBottom w:val="0"/>
      <w:divBdr>
        <w:top w:val="none" w:color="auto" w:sz="0" w:space="0"/>
        <w:left w:val="none" w:color="auto" w:sz="0" w:space="0"/>
        <w:bottom w:val="none" w:color="auto" w:sz="0" w:space="0"/>
        <w:right w:val="none" w:color="auto" w:sz="0" w:space="0"/>
      </w:divBdr>
    </w:div>
    <w:div w:id="1853565019">
      <w:bodyDiv w:val="true"/>
      <w:marLeft w:val="0"/>
      <w:marRight w:val="0"/>
      <w:marTop w:val="0"/>
      <w:marBottom w:val="0"/>
      <w:divBdr>
        <w:top w:val="none" w:color="auto" w:sz="0" w:space="0"/>
        <w:left w:val="none" w:color="auto" w:sz="0" w:space="0"/>
        <w:bottom w:val="none" w:color="auto" w:sz="0" w:space="0"/>
        <w:right w:val="none" w:color="auto" w:sz="0" w:space="0"/>
      </w:divBdr>
    </w:div>
    <w:div w:id="1909682829">
      <w:bodyDiv w:val="true"/>
      <w:marLeft w:val="0"/>
      <w:marRight w:val="0"/>
      <w:marTop w:val="0"/>
      <w:marBottom w:val="0"/>
      <w:divBdr>
        <w:top w:val="none" w:color="auto" w:sz="0" w:space="0"/>
        <w:left w:val="none" w:color="auto" w:sz="0" w:space="0"/>
        <w:bottom w:val="none" w:color="auto" w:sz="0" w:space="0"/>
        <w:right w:val="none" w:color="auto" w:sz="0" w:space="0"/>
      </w:divBdr>
    </w:div>
    <w:div w:id="1912692100">
      <w:bodyDiv w:val="true"/>
      <w:marLeft w:val="0"/>
      <w:marRight w:val="0"/>
      <w:marTop w:val="0"/>
      <w:marBottom w:val="0"/>
      <w:divBdr>
        <w:top w:val="none" w:color="auto" w:sz="0" w:space="0"/>
        <w:left w:val="none" w:color="auto" w:sz="0" w:space="0"/>
        <w:bottom w:val="none" w:color="auto" w:sz="0" w:space="0"/>
        <w:right w:val="none" w:color="auto" w:sz="0" w:space="0"/>
      </w:divBdr>
    </w:div>
    <w:div w:id="193091982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18. lipnja 2026.</izvorni_sadrzaj>
    <derivirana_varijabla naziv="DomainObject.DatumDonosenjaOdluke_1">18.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studenog 2025.</izvorni_sadrzaj>
    <derivirana_varijabla naziv="DomainObject.Predmet.DatumIzradeOptuznogAkta_1">20. studenog 2025.</derivirana_varijabla>
  </DomainObject.Predmet.DatumIzradeOptuznogAkta>
  <DomainObject.Predmet.DatumIzradeOptuznogAktaFormated>
    <izvorni_sadrzaj>20.11.2025.</izvorni_sadrzaj>
    <derivirana_varijabla naziv="DomainObject.Predmet.DatumIzradeOptuznogAktaFormated_1">20.11.2025.</derivirana_varijabla>
  </DomainObject.Predmet.DatumIzradeOptuznogAktaFormated>
  <DomainObject.Predmet.DatumOsnivanja>
    <izvorni_sadrzaj>21. studenog 2025.</izvorni_sadrzaj>
    <derivirana_varijabla naziv="DomainObject.Predmet.DatumOsnivanja_1">21.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studenog 2025.</izvorni_sadrzaj>
    <derivirana_varijabla naziv="DomainObject.Predmet.DatumPrimitkaOptuznogAkta_1">20. studenog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St-429/2025</izvorni_sadrzaj>
    <derivirana_varijabla naziv="DomainObject.Predmet.OznakaBroj_1">St-429/2025</derivirana_varijabla>
  </DomainObject.Predmet.OznakaBroj>
  <DomainObject.Predmet.OznakaBrojOptuznogAkta>
    <izvorni_sadrzaj>04-06-25-4675</izvorni_sadrzaj>
    <derivirana_varijabla naziv="DomainObject.Predmet.OznakaBrojOptuznogAkta_1">04-06-25-4675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ĆOSIĆ FASADE j.d.o.o., MOMJAN zastupanog po punomoćniku Tadija Ćosić</izvorni_sadrzaj>
    <derivirana_varijabla naziv="DomainObject.Predmet.ProtustrankaFormated_1">  ĆOSIĆ FASADE j.d.o.o., MOMJAN zastupanog po punomoćniku Tadija Ćosić</derivirana_varijabla>
  </DomainObject.Predmet.ProtustrankaFormated>
  <DomainObject.Predmet.ProtustrankaFormatedOIB>
    <izvorni_sadrzaj>  ĆOSIĆ FASADE j.d.o.o., MOMJAN, OIB 86846979287 zastupanog po punomoćniku Tadija Ćosić</izvorni_sadrzaj>
    <derivirana_varijabla naziv="DomainObject.Predmet.ProtustrankaFormatedOIB_1">  ĆOSIĆ FASADE j.d.o.o., MOMJAN, OIB 86846979287 zastupanog po punomoćniku Tadija Ćosić</derivirana_varijabla>
  </DomainObject.Predmet.ProtustrankaFormatedOIB>
  <DomainObject.Predmet.ProtustrankaFormatedWithAdress>
    <izvorni_sadrzaj> ĆOSIĆ FASADE j.d.o.o., MOMJAN, KREMENJE - CREMEGNE 98 F, 52462 Momjan zastupanog po punomoćniku Tadija Ćosić</izvorni_sadrzaj>
    <derivirana_varijabla naziv="DomainObject.Predmet.ProtustrankaFormatedWithAdress_1"> ĆOSIĆ FASADE j.d.o.o., MOMJAN, KREMENJE - CREMEGNE 98 F, 52462 Momjan zastupanog po punomoćniku Tadija Ćosić</derivirana_varijabla>
  </DomainObject.Predmet.ProtustrankaFormatedWithAdress>
  <DomainObject.Predmet.ProtustrankaFormatedWithAdressOIB>
    <izvorni_sadrzaj> ĆOSIĆ FASADE j.d.o.o., MOMJAN, OIB 86846979287, KREMENJE - CREMEGNE 98 F, 52462 Momjan zastupanog po punomoćniku Tadija Ćosić</izvorni_sadrzaj>
    <derivirana_varijabla naziv="DomainObject.Predmet.ProtustrankaFormatedWithAdressOIB_1"> ĆOSIĆ FASADE j.d.o.o., MOMJAN, OIB 86846979287, KREMENJE - CREMEGNE 98 F, 52462 Momjan zastupanog po punomoćniku Tadija Ćosić</derivirana_varijabla>
  </DomainObject.Predmet.ProtustrankaFormatedWithAdressOIB>
  <DomainObject.Predmet.ProtustrankaWithAdress>
    <izvorni_sadrzaj>ĆOSIĆ FASADE j.d.o.o., MOMJAN KREMENJE - CREMEGNE 98 F, 52462 Momjan</izvorni_sadrzaj>
    <derivirana_varijabla naziv="DomainObject.Predmet.ProtustrankaWithAdress_1">ĆOSIĆ FASADE j.d.o.o., MOMJAN KREMENJE - CREMEGNE 98 F, 52462 Momjan</derivirana_varijabla>
  </DomainObject.Predmet.ProtustrankaWithAdress>
  <DomainObject.Predmet.ProtustrankaWithAdressOIB>
    <izvorni_sadrzaj>ĆOSIĆ FASADE j.d.o.o., MOMJAN, OIB 86846979287, KREMENJE - CREMEGNE 98 F, 52462 Momjan</izvorni_sadrzaj>
    <derivirana_varijabla naziv="DomainObject.Predmet.ProtustrankaWithAdressOIB_1">ĆOSIĆ FASADE j.d.o.o., MOMJAN, OIB 86846979287, KREMENJE - CREMEGNE 98 F, 52462 Momjan</derivirana_varijabla>
  </DomainObject.Predmet.ProtustrankaWithAdressOIB>
  <DomainObject.Predmet.ProtustrankaNazivFormated>
    <izvorni_sadrzaj>ĆOSIĆ FASADE j.d.o.o., MOMJAN</izvorni_sadrzaj>
    <derivirana_varijabla naziv="DomainObject.Predmet.ProtustrankaNazivFormated_1">ĆOSIĆ FASADE j.d.o.o., MOMJAN</derivirana_varijabla>
  </DomainObject.Predmet.ProtustrankaNazivFormated>
  <DomainObject.Predmet.ProtustrankaNazivFormatedOIB>
    <izvorni_sadrzaj>ĆOSIĆ FASADE j.d.o.o., MOMJAN, OIB 86846979287</izvorni_sadrzaj>
    <derivirana_varijabla naziv="DomainObject.Predmet.ProtustrankaNazivFormatedOIB_1">ĆOSIĆ FASADE j.d.o.o., MOMJAN, OIB 86846979287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2603.93</izvorni_sadrzaj>
    <derivirana_varijabla naziv="DomainObject.Predmet.TrenutnaVrijednost_1">2603.93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Karin Vicel</izvorni_sadrzaj>
    <derivirana_varijabla naziv="DomainObject.Predmet.Zapisnicar_1">Karin Vicel</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ĆOSIĆ FASADE j.d.o.o., MOMJAN zastupanog po punomoćniku Tadija Ćosić</item>
    </izvorni_sadrzaj>
    <derivirana_varijabla naziv="DomainObject.Predmet.ProtuStrankaListFormated_1">
      <item>ĆOSIĆ FASADE j.d.o.o., MOMJAN zastupanog po punomoćniku Tadija Ćosić</item>
    </derivirana_varijabla>
  </DomainObject.Predmet.ProtuStrankaListFormated>
  <DomainObject.Predmet.ProtuStrankaListFormatedOIB>
    <izvorni_sadrzaj>
      <item>ĆOSIĆ FASADE j.d.o.o., MOMJAN, OIB 86846979287 zastupanog po punomoćniku Tadija Ćosić</item>
    </izvorni_sadrzaj>
    <derivirana_varijabla naziv="DomainObject.Predmet.ProtuStrankaListFormatedOIB_1">
      <item>ĆOSIĆ FASADE j.d.o.o., MOMJAN, OIB 86846979287 zastupanog po punomoćniku Tadija Ćosić</item>
    </derivirana_varijabla>
  </DomainObject.Predmet.ProtuStrankaListFormatedOIB>
  <DomainObject.Predmet.ProtuStrankaListFormatedWithAdress>
    <izvorni_sadrzaj>
      <item>ĆOSIĆ FASADE j.d.o.o., MOMJAN, KREMENJE - CREMEGNE 98 F, 52462 Momjan zastupanog po punomoćniku Tadija Ćosić</item>
    </izvorni_sadrzaj>
    <derivirana_varijabla naziv="DomainObject.Predmet.ProtuStrankaListFormatedWithAdress_1">
      <item>ĆOSIĆ FASADE j.d.o.o., MOMJAN, KREMENJE - CREMEGNE 98 F, 52462 Momjan zastupanog po punomoćniku Tadija Ćosić</item>
    </derivirana_varijabla>
  </DomainObject.Predmet.ProtuStrankaListFormatedWithAdress>
  <DomainObject.Predmet.ProtuStrankaListFormatedWithAdressOIB>
    <izvorni_sadrzaj>
      <item>ĆOSIĆ FASADE j.d.o.o., MOMJAN, OIB 86846979287, KREMENJE - CREMEGNE 98 F, 52462 Momjan zastupanog po punomoćniku Tadija Ćosić</item>
    </izvorni_sadrzaj>
    <derivirana_varijabla naziv="DomainObject.Predmet.ProtuStrankaListFormatedWithAdressOIB_1">
      <item>ĆOSIĆ FASADE j.d.o.o., MOMJAN, OIB 86846979287, KREMENJE - CREMEGNE 98 F, 52462 Momjan zastupanog po punomoćniku Tadija Ćosić</item>
    </derivirana_varijabla>
  </DomainObject.Predmet.ProtuStrankaListFormatedWithAdressOIB>
  <DomainObject.Predmet.ProtuStrankaListNazivFormated>
    <izvorni_sadrzaj>
      <item>ĆOSIĆ FASADE j.d.o.o., MOMJAN</item>
    </izvorni_sadrzaj>
    <derivirana_varijabla naziv="DomainObject.Predmet.ProtuStrankaListNazivFormated_1">
      <item>ĆOSIĆ FASADE j.d.o.o., MOMJAN</item>
    </derivirana_varijabla>
  </DomainObject.Predmet.ProtuStrankaListNazivFormated>
  <DomainObject.Predmet.ProtuStrankaListNazivFormatedOIB>
    <izvorni_sadrzaj>
      <item>ĆOSIĆ FASADE j.d.o.o., MOMJAN, OIB 86846979287</item>
    </izvorni_sadrzaj>
    <derivirana_varijabla naziv="DomainObject.Predmet.ProtuStrankaListNazivFormatedOIB_1">
      <item>ĆOSIĆ FASADE j.d.o.o., MOMJAN, OIB 86846979287</item>
    </derivirana_varijabla>
  </DomainObject.Predmet.ProtuStrankaListNazivFormatedOIB>
  <DomainObject.Predmet.OstaliListFormated>
    <izvorni_sadrzaj>
      <item>Tadija Ćosić punomoćnik sudionika u postupku ĆOSIĆ FASADE j.d.o.o., MOMJAN</item>
    </izvorni_sadrzaj>
    <derivirana_varijabla naziv="DomainObject.Predmet.OstaliListFormated_1">
      <item>Tadija Ćosić punomoćnik sudionika u postupku ĆOSIĆ FASADE j.d.o.o., MOMJAN</item>
    </derivirana_varijabla>
  </DomainObject.Predmet.OstaliListFormated>
  <DomainObject.Predmet.OstaliListFormatedOIB>
    <izvorni_sadrzaj>
      <item>Tadija Ćosić, OIB 61719694646 punomoćnik sudionika u postupku ĆOSIĆ FASADE j.d.o.o., MOMJAN</item>
    </izvorni_sadrzaj>
    <derivirana_varijabla naziv="DomainObject.Predmet.OstaliListFormatedOIB_1">
      <item>Tadija Ćosić, OIB 61719694646 punomoćnik sudionika u postupku ĆOSIĆ FASADE j.d.o.o., MOMJAN</item>
    </derivirana_varijabla>
  </DomainObject.Predmet.OstaliListFormatedOIB>
  <DomainObject.Predmet.OstaliListFormatedWithAdress>
    <izvorni_sadrzaj>
      <item>Tadija Ćosić, Kremenje 98 F, 52462 Momjan punomoćnik sudionika u postupku ĆOSIĆ FASADE j.d.o.o., MOMJAN</item>
    </izvorni_sadrzaj>
    <derivirana_varijabla naziv="DomainObject.Predmet.OstaliListFormatedWithAdress_1">
      <item>Tadija Ćosić, Kremenje 98 F, 52462 Momjan punomoćnik sudionika u postupku ĆOSIĆ FASADE j.d.o.o., MOMJAN</item>
    </derivirana_varijabla>
  </DomainObject.Predmet.OstaliListFormatedWithAdress>
  <DomainObject.Predmet.OstaliListFormatedWithAdressOIB>
    <izvorni_sadrzaj>
      <item>Tadija Ćosić, OIB 61719694646, Kremenje 98 F, 52462 Momjan punomoćnik sudionika u postupku ĆOSIĆ FASADE j.d.o.o., MOMJAN</item>
    </izvorni_sadrzaj>
    <derivirana_varijabla naziv="DomainObject.Predmet.OstaliListFormatedWithAdressOIB_1">
      <item>Tadija Ćosić, OIB 61719694646, Kremenje 98 F, 52462 Momjan punomoćnik sudionika u postupku ĆOSIĆ FASADE j.d.o.o., MOMJAN</item>
    </derivirana_varijabla>
  </DomainObject.Predmet.OstaliListFormatedWithAdressOIB>
  <DomainObject.Predmet.OstaliListNazivFormated>
    <izvorni_sadrzaj>
      <item>Tadija Ćosić</item>
    </izvorni_sadrzaj>
    <derivirana_varijabla naziv="DomainObject.Predmet.OstaliListNazivFormated_1">
      <item>Tadija Ćosić</item>
    </derivirana_varijabla>
  </DomainObject.Predmet.OstaliListNazivFormated>
  <DomainObject.Predmet.OstaliListNazivFormatedOIB>
    <izvorni_sadrzaj>
      <item>Tadija Ćosić, OIB 61719694646</item>
    </izvorni_sadrzaj>
    <derivirana_varijabla naziv="DomainObject.Predmet.OstaliListNazivFormatedOIB_1">
      <item>Tadija Ćosić, OIB 61719694646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lipnja 2026.</izvorni_sadrzaj>
    <derivirana_varijabla naziv="DomainObject.Datum_1">18. lipnja 2026.</derivirana_varijabla>
  </DomainObject.Datum>
  <DomainObject.PoslovniBrojDokumenta>
    <izvorni_sadrzaj/>
    <derivirana_varijabla naziv="DomainObject.PoslovniBrojDokumenta_1"/>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ĆOSIĆ FASADE j.d.o.o., MOMJAN</izvorni_sadrzaj>
    <derivirana_varijabla naziv="DomainObject.Predmet.ProtustrankaIDrugi_1">ĆOSIĆ FASADE j.d.o.o., MOMJAN</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ĆOSIĆ FASADE j.d.o.o., MOMJAN, OIB 86846979287, KREMENJE - CREMEGNE 98 F, 52462 Momjan</izvorni_sadrzaj>
    <derivirana_varijabla naziv="DomainObject.Predmet.ProtustrankaIDrugiAdressOIB_1">ĆOSIĆ FASADE j.d.o.o., MOMJAN, OIB 86846979287, KREMENJE - CREMEGNE 98 F, 52462 Momjan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ĆOSIĆ FASADE j.d.o.o., MOMJAN</item>
      <item>Financijska agencija (FINA)</item>
      <item>Tadija Ćosić</item>
    </izvorni_sadrzaj>
    <derivirana_varijabla naziv="DomainObject.Predmet.SudioniciListNaziv_1">
      <item>ĆOSIĆ FASADE j.d.o.o., MOMJAN</item>
      <item>Financijska agencija (FINA)</item>
      <item>Tadija Ćosić</item>
    </derivirana_varijabla>
  </DomainObject.Predmet.SudioniciListNaziv>
  <DomainObject.Predmet.SudioniciListAdressOIB>
    <izvorni_sadrzaj>
      <item>ĆOSIĆ FASADE j.d.o.o., MOMJAN, OIB 86846979287, KREMENJE - CREMEGNE 98 F,52462 Momjan</item>
      <item>Financijska agencija (FINA), OIB 85821130368, GIARDINI 5,52100 Pula</item>
      <item>Tadija Ćosić, OIB 61719694646, Kremenje 98 F,52462 Momjan</item>
    </izvorni_sadrzaj>
    <derivirana_varijabla naziv="DomainObject.Predmet.SudioniciListAdressOIB_1">
      <item>ĆOSIĆ FASADE j.d.o.o., MOMJAN, OIB 86846979287, KREMENJE - CREMEGNE 98 F,52462 Momjan</item>
      <item>Financijska agencija (FINA), OIB 85821130368, GIARDINI 5,52100 Pula</item>
      <item>Tadija Ćosić, OIB 61719694646, Kremenje 98 F,52462 Momjan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86846979287</item>
      <item>, OIB 85821130368</item>
      <item>, OIB 61719694646</item>
    </izvorni_sadrzaj>
    <derivirana_varijabla naziv="DomainObject.Predmet.SudioniciListNazivOIB_1">
      <item>, OIB 86846979287</item>
      <item>, OIB 85821130368</item>
      <item>, OIB 61719694646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51000 Rijeka</item>
    </izvorni_sadrzaj>
    <derivirana_varijabla naziv="DomainObject.Predmet.StecajniUpraviteljiListAddressOIB_1">
      <item>Loris Rak, OIB 81830822007,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lipnja 2026.</izvorni_sadrzaj>
    <derivirana_varijabla naziv="DomainObject.PredzadnjaOdlukaIzPredmeta.DatumDonosenjaOdluke_1">8. lipnja 2026.</derivirana_varijabla>
  </DomainObject.PredzadnjaOdlukaIzPredmeta.DatumDonosenjaOdluke>
  <DomainObject.PredzadnjaOdlukaIzPredmeta.Oznaka>
    <izvorni_sadrzaj>St-429/2025-32</izvorni_sadrzaj>
    <derivirana_varijabla naziv="DomainObject.PredzadnjaOdlukaIzPredmeta.Oznaka_1">St-429/2025-32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studenog 2025.</izvorni_sadrzaj>
    <derivirana_varijabla naziv="DomainObject.Predmet.DatumPocetkaProcesa_1">20. studenog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446</properties:Words>
  <properties:Characters>2451</properties:Characters>
  <properties:Lines>69</properties:Lines>
  <properties:Paragraphs>25</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2995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2026-06-18T05:30:00Z</dcterms:created>
  <dc:creator>Sanja Lakošeljac</dc:creator>
  <dc:description/>
  <cp:keywords/>
  <cp:lastModifiedBy>Karin Vicel</cp:lastModifiedBy>
  <cp:lastPrinted>2026-06-18T08:28:00Z</cp:lastPrinted>
  <dcterms:modified xmlns:xsi="http://www.w3.org/2001/XMLSchema-instance" xsi:type="dcterms:W3CDTF">2026-06-18T08:30:00Z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Zapisnik sa sjednice skupštine vjerovnika (st429-2025-ćosić   zapisnik izvještajno.docx)</vt:lpwstr>
  </prop:property>
  <prop:property fmtid="{D5CDD505-2E9C-101B-9397-08002B2CF9AE}" pid="4" name="CC_coloring">
    <vt:bool>false</vt:bool>
  </prop:property>
  <prop:property fmtid="{D5CDD505-2E9C-101B-9397-08002B2CF9AE}" pid="5" name="BrojStranica">
    <vt:i4>2</vt:i4>
  </prop:property>
</prop:Properties>
</file>